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0E1ADBBD" w14:textId="77777777" w:rsidR="001146C3" w:rsidRPr="00B92EAF" w:rsidRDefault="007B2B85" w:rsidP="001146C3">
      <w:pPr>
        <w:tabs>
          <w:tab w:val="left" w:pos="1506"/>
        </w:tabs>
        <w:jc w:val="both"/>
        <w:rPr>
          <w:rFonts w:ascii="Arial" w:hAnsi="Arial" w:cs="Arial"/>
          <w:sz w:val="22"/>
          <w:szCs w:val="22"/>
          <w:lang w:val="en-GB"/>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45D12B10" wp14:editId="046DD4C4">
                <wp:simplePos x="0" y="0"/>
                <wp:positionH relativeFrom="page">
                  <wp:align>center</wp:align>
                </wp:positionH>
                <wp:positionV relativeFrom="paragraph">
                  <wp:posOffset>257810</wp:posOffset>
                </wp:positionV>
                <wp:extent cx="7005955" cy="241300"/>
                <wp:effectExtent l="0" t="0" r="4445" b="635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41300"/>
                        </a:xfrm>
                        <a:prstGeom prst="rect">
                          <a:avLst/>
                        </a:prstGeom>
                        <a:solidFill>
                          <a:schemeClr val="accent6"/>
                        </a:solidFill>
                        <a:ln>
                          <a:noFill/>
                        </a:ln>
                        <a:extLst/>
                      </wps:spPr>
                      <wps:txbx>
                        <w:txbxContent>
                          <w:p w14:paraId="2B0142C3" w14:textId="77777777" w:rsidR="00D63256" w:rsidRPr="007B2B85" w:rsidRDefault="00D63256"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D1B8E" id="_x0000_t202" coordsize="21600,21600" o:spt="202" path="m,l,21600r21600,l21600,xe">
                <v:stroke joinstyle="miter"/>
                <v:path gradientshapeok="t" o:connecttype="rect"/>
              </v:shapetype>
              <v:shape id="Text Box 3" o:spid="_x0000_s1026" type="#_x0000_t202" style="position:absolute;left:0;text-align:left;margin-left:0;margin-top:20.3pt;width:551.65pt;height:19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" fillcolor="#f79646 [3209]" stroked="f">
                <v:textbox inset=",0,,0">
                  <w:txbxContent>
                    <w:p w:rsidR="00D63256" w:rsidRPr="007B2B85" w:rsidRDefault="00D63256" w:rsidP="00DE46C6">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Attendees</w:t>
                      </w:r>
                    </w:p>
                  </w:txbxContent>
                </v:textbox>
                <w10:wrap anchorx="page"/>
              </v:shape>
            </w:pict>
          </mc:Fallback>
        </mc:AlternateContent>
      </w:r>
      <w:r w:rsidR="004F7D6E"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72C40F6D">
                <wp:simplePos x="0" y="0"/>
                <wp:positionH relativeFrom="page">
                  <wp:align>center</wp:align>
                </wp:positionH>
                <wp:positionV relativeFrom="paragraph">
                  <wp:posOffset>-1291590</wp:posOffset>
                </wp:positionV>
                <wp:extent cx="7005955" cy="14763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476375"/>
                        </a:xfrm>
                        <a:prstGeom prst="rect">
                          <a:avLst/>
                        </a:prstGeom>
                        <a:solidFill>
                          <a:schemeClr val="accent6"/>
                        </a:solidFill>
                        <a:ln>
                          <a:noFill/>
                        </a:ln>
                        <a:extLst/>
                      </wps:spPr>
                      <wps:txbx>
                        <w:txbxContent>
                          <w:p w14:paraId="23A21120"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1ACD8C1C" w:rsidR="00D63256" w:rsidRPr="004F7D6E" w:rsidRDefault="000B65AF" w:rsidP="0022467F">
                            <w:pPr>
                              <w:pStyle w:val="FieldText"/>
                              <w:jc w:val="center"/>
                              <w:rPr>
                                <w:rFonts w:cs="Arial"/>
                                <w:b/>
                                <w:color w:val="FFFFFF"/>
                                <w:sz w:val="24"/>
                                <w:szCs w:val="24"/>
                              </w:rPr>
                            </w:pPr>
                            <w:r>
                              <w:rPr>
                                <w:rFonts w:cs="Arial"/>
                                <w:b/>
                                <w:color w:val="FFFFFF"/>
                                <w:sz w:val="24"/>
                                <w:szCs w:val="24"/>
                              </w:rPr>
                              <w:t>April 9</w:t>
                            </w:r>
                            <w:r w:rsidR="000A747E">
                              <w:rPr>
                                <w:rFonts w:cs="Arial"/>
                                <w:b/>
                                <w:color w:val="FFFFFF"/>
                                <w:sz w:val="24"/>
                                <w:szCs w:val="24"/>
                              </w:rPr>
                              <w:t>, 2018</w:t>
                            </w:r>
                          </w:p>
                          <w:p w14:paraId="2839DE1E" w14:textId="24B12AF1" w:rsidR="00F33D39" w:rsidRPr="004F7D6E" w:rsidRDefault="00F33D39"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8E0A19" w:rsidRPr="004F7D6E">
                              <w:rPr>
                                <w:rFonts w:ascii="Arial" w:hAnsi="Arial" w:cs="Arial"/>
                                <w:b/>
                                <w:color w:val="FFFFFF"/>
                                <w:sz w:val="24"/>
                                <w:szCs w:val="24"/>
                                <w:lang w:val="en-GB"/>
                              </w:rPr>
                              <w:t>-</w:t>
                            </w:r>
                            <w:r w:rsidR="00CE6C12">
                              <w:rPr>
                                <w:rFonts w:ascii="Arial" w:hAnsi="Arial" w:cs="Arial"/>
                                <w:b/>
                                <w:color w:val="FFFFFF"/>
                                <w:sz w:val="24"/>
                                <w:szCs w:val="24"/>
                                <w:lang w:val="en-GB"/>
                              </w:rPr>
                              <w:t>APPROVED</w:t>
                            </w:r>
                          </w:p>
                          <w:p w14:paraId="4F0AFDFD" w14:textId="77777777"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The Outlook at the Duncan Center</w:t>
                            </w:r>
                          </w:p>
                          <w:p w14:paraId="73BEAB9F" w14:textId="77777777" w:rsidR="0060766B" w:rsidRPr="004F7D6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500 West </w:t>
                            </w:r>
                            <w:proofErr w:type="spellStart"/>
                            <w:r w:rsidRPr="004F7D6E">
                              <w:rPr>
                                <w:rFonts w:ascii="Arial" w:hAnsi="Arial" w:cs="Arial"/>
                                <w:b/>
                                <w:color w:val="FFFFFF"/>
                                <w:sz w:val="24"/>
                                <w:szCs w:val="24"/>
                                <w:lang w:val="en-GB"/>
                              </w:rPr>
                              <w:t>Loockerman</w:t>
                            </w:r>
                            <w:proofErr w:type="spellEnd"/>
                            <w:r w:rsidRPr="004F7D6E">
                              <w:rPr>
                                <w:rFonts w:ascii="Arial" w:hAnsi="Arial" w:cs="Arial"/>
                                <w:b/>
                                <w:color w:val="FFFFFF"/>
                                <w:sz w:val="24"/>
                                <w:szCs w:val="24"/>
                                <w:lang w:val="en-GB"/>
                              </w:rPr>
                              <w:t xml:space="preserve"> Street</w:t>
                            </w:r>
                          </w:p>
                          <w:p w14:paraId="74CAF55C" w14:textId="77777777"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2933BB57"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7" type="#_x0000_t202" style="position:absolute;left:0;text-align:left;margin-left:0;margin-top:-101.7pt;width:551.65pt;height:116.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" fillcolor="#f79646 [3209]" stroked="f">
                <v:textbox>
                  <w:txbxContent>
                    <w:p w14:paraId="23A21120"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1ACD8C1C" w:rsidR="00D63256" w:rsidRPr="004F7D6E" w:rsidRDefault="000B65AF" w:rsidP="0022467F">
                      <w:pPr>
                        <w:pStyle w:val="FieldText"/>
                        <w:jc w:val="center"/>
                        <w:rPr>
                          <w:rFonts w:cs="Arial"/>
                          <w:b/>
                          <w:color w:val="FFFFFF"/>
                          <w:sz w:val="24"/>
                          <w:szCs w:val="24"/>
                        </w:rPr>
                      </w:pPr>
                      <w:r>
                        <w:rPr>
                          <w:rFonts w:cs="Arial"/>
                          <w:b/>
                          <w:color w:val="FFFFFF"/>
                          <w:sz w:val="24"/>
                          <w:szCs w:val="24"/>
                        </w:rPr>
                        <w:t>April 9</w:t>
                      </w:r>
                      <w:r w:rsidR="000A747E">
                        <w:rPr>
                          <w:rFonts w:cs="Arial"/>
                          <w:b/>
                          <w:color w:val="FFFFFF"/>
                          <w:sz w:val="24"/>
                          <w:szCs w:val="24"/>
                        </w:rPr>
                        <w:t>, 2018</w:t>
                      </w:r>
                    </w:p>
                    <w:p w14:paraId="2839DE1E" w14:textId="24B12AF1" w:rsidR="00F33D39" w:rsidRPr="004F7D6E" w:rsidRDefault="00F33D39" w:rsidP="00F33D39">
                      <w:pPr>
                        <w:jc w:val="center"/>
                        <w:rPr>
                          <w:rFonts w:ascii="Arial" w:hAnsi="Arial" w:cs="Arial"/>
                          <w:b/>
                          <w:color w:val="FFFFFF"/>
                          <w:sz w:val="24"/>
                          <w:szCs w:val="24"/>
                          <w:lang w:val="en-GB"/>
                        </w:rPr>
                      </w:pPr>
                      <w:r w:rsidRPr="004F7D6E">
                        <w:rPr>
                          <w:rFonts w:ascii="Arial" w:hAnsi="Arial" w:cs="Arial"/>
                          <w:b/>
                          <w:color w:val="FFFFFF"/>
                          <w:sz w:val="24"/>
                          <w:szCs w:val="24"/>
                          <w:lang w:val="en-GB"/>
                        </w:rPr>
                        <w:t>Minutes</w:t>
                      </w:r>
                      <w:r w:rsidR="008E0A19" w:rsidRPr="004F7D6E">
                        <w:rPr>
                          <w:rFonts w:ascii="Arial" w:hAnsi="Arial" w:cs="Arial"/>
                          <w:b/>
                          <w:color w:val="FFFFFF"/>
                          <w:sz w:val="24"/>
                          <w:szCs w:val="24"/>
                          <w:lang w:val="en-GB"/>
                        </w:rPr>
                        <w:t>-</w:t>
                      </w:r>
                      <w:r w:rsidR="00CE6C12">
                        <w:rPr>
                          <w:rFonts w:ascii="Arial" w:hAnsi="Arial" w:cs="Arial"/>
                          <w:b/>
                          <w:color w:val="FFFFFF"/>
                          <w:sz w:val="24"/>
                          <w:szCs w:val="24"/>
                          <w:lang w:val="en-GB"/>
                        </w:rPr>
                        <w:t>APPROVED</w:t>
                      </w:r>
                      <w:bookmarkStart w:id="1" w:name="_GoBack"/>
                      <w:bookmarkEnd w:id="1"/>
                    </w:p>
                    <w:p w14:paraId="4F0AFDFD" w14:textId="77777777"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The Outlook at the Duncan Center</w:t>
                      </w:r>
                    </w:p>
                    <w:p w14:paraId="73BEAB9F" w14:textId="77777777" w:rsidR="0060766B" w:rsidRPr="004F7D6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500 West </w:t>
                      </w:r>
                      <w:proofErr w:type="spellStart"/>
                      <w:r w:rsidRPr="004F7D6E">
                        <w:rPr>
                          <w:rFonts w:ascii="Arial" w:hAnsi="Arial" w:cs="Arial"/>
                          <w:b/>
                          <w:color w:val="FFFFFF"/>
                          <w:sz w:val="24"/>
                          <w:szCs w:val="24"/>
                          <w:lang w:val="en-GB"/>
                        </w:rPr>
                        <w:t>Loockerman</w:t>
                      </w:r>
                      <w:proofErr w:type="spellEnd"/>
                      <w:r w:rsidRPr="004F7D6E">
                        <w:rPr>
                          <w:rFonts w:ascii="Arial" w:hAnsi="Arial" w:cs="Arial"/>
                          <w:b/>
                          <w:color w:val="FFFFFF"/>
                          <w:sz w:val="24"/>
                          <w:szCs w:val="24"/>
                          <w:lang w:val="en-GB"/>
                        </w:rPr>
                        <w:t xml:space="preserve"> Street</w:t>
                      </w:r>
                    </w:p>
                    <w:p w14:paraId="74CAF55C" w14:textId="77777777"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2933BB57" w14:textId="77777777" w:rsidR="00D63256" w:rsidRPr="00BA4E40" w:rsidRDefault="00D63256"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ETcuc9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type id="_x0000_t202" coordsize="21600,21600" o:spt="202" path="m,l,21600r21600,l21600,xe">
                  <v:stroke joinstyle="miter"/>
                  <v:path gradientshapeok="t" o:connecttype="rect"/>
                </v:shapetype>
                <v:shape id="Text Box 5" o:spid="_x0000_s1029"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GM8MA&#10;AADaAAAADwAAAGRycy9kb3ducmV2LnhtbESPQWvCQBSE7wX/w/IEL0U3epASXaUIll4MJO0PeN19&#10;zabNvo3ZNcZ/7wqFHoeZ+YbZ7kfXioH60HhWsFxkIIi1Nw3XCj4/jvMXECEiG2w9k4IbBdjvJk9b&#10;zI2/cklDFWuRIBxyVGBj7HIpg7bkMCx8R5y8b987jEn2tTQ9XhPctXKVZWvpsOG0YLGjgyX9W12c&#10;AnMs9PLrbH/eisFnl1P5XOmyUGo2HV83ICKN8T/81343CtbwuJJu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GM8MAAADaAAAADwAAAAAAAAAAAAAAAACYAgAAZHJzL2Rv&#10;d25yZXYueG1sUEsFBgAAAAAEAAQA9QAAAIgDAAAAAA==&#10;" fillcolor="#369" strokecolor="navy">
                  <v:fill opacity="39321f"/>
                  <v:textbox>
                    <w:txbxContent>
                      <w:p w14:paraId="595D42AC"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hJhPEAAAA2gAAAA8AAABkcnMvZG93bnJldi54bWxEj81qwkAUhfeC7zBcoTudKNRKdBRbFIsV&#10;xOjG3TVzTaKZO2lmqvHtO4WCy8P5+TiTWWNKcaPaFZYV9HsRCOLU6oIzBYf9sjsC4TyyxtIyKXiQ&#10;g9m03ZpgrO2dd3RLfCbCCLsYFeTeV7GULs3JoOvZijh4Z1sb9EHWmdQ13sO4KeUgiobSYMGBkGNF&#10;Hzml1+THBO4DF6fkdbveDFfvx69LtF6u0m+lXjrNfAzCU+Of4f/2p1bwBn9Xwg2Q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hJhPEAAAA2gAAAA8AAAAAAAAAAAAAAAAA&#10;nwIAAGRycy9kb3ducmV2LnhtbFBLBQYAAAAABAAEAPcAAACQAw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77777777" w:rsidR="0022467F" w:rsidRPr="00B92EAF" w:rsidRDefault="0022467F" w:rsidP="001146C3">
      <w:pPr>
        <w:tabs>
          <w:tab w:val="left" w:pos="1506"/>
        </w:tabs>
        <w:jc w:val="both"/>
        <w:rPr>
          <w:rFonts w:ascii="Arial" w:hAnsi="Arial" w:cs="Arial"/>
          <w:b/>
          <w:bCs/>
          <w:sz w:val="22"/>
          <w:szCs w:val="22"/>
        </w:rPr>
      </w:pPr>
    </w:p>
    <w:tbl>
      <w:tblPr>
        <w:tblW w:w="5581" w:type="pct"/>
        <w:tblInd w:w="-540" w:type="dxa"/>
        <w:tblLayout w:type="fixed"/>
        <w:tblLook w:val="01E0" w:firstRow="1" w:lastRow="1" w:firstColumn="1" w:lastColumn="1" w:noHBand="0" w:noVBand="0"/>
      </w:tblPr>
      <w:tblGrid>
        <w:gridCol w:w="2160"/>
        <w:gridCol w:w="8561"/>
      </w:tblGrid>
      <w:tr w:rsidR="008B0A9F" w:rsidRPr="00B92EAF" w14:paraId="0A9CB41A" w14:textId="77777777" w:rsidTr="000B65AF">
        <w:trPr>
          <w:trHeight w:hRule="exact" w:val="504"/>
        </w:trPr>
        <w:tc>
          <w:tcPr>
            <w:tcW w:w="2160" w:type="dxa"/>
            <w:noWrap/>
          </w:tcPr>
          <w:p w14:paraId="5D5CDD78" w14:textId="77777777" w:rsidR="00B92EAF" w:rsidRDefault="00B92EAF" w:rsidP="006D606E">
            <w:pPr>
              <w:jc w:val="both"/>
              <w:rPr>
                <w:rFonts w:ascii="Arial" w:hAnsi="Arial" w:cs="Arial"/>
                <w:b/>
                <w:sz w:val="22"/>
                <w:szCs w:val="22"/>
                <w:u w:val="single"/>
              </w:rPr>
            </w:pP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61" w:type="dxa"/>
          </w:tcPr>
          <w:p w14:paraId="4B90BC82" w14:textId="77777777" w:rsidR="008B0A9F" w:rsidRPr="00B92EAF" w:rsidRDefault="008B0A9F" w:rsidP="006D606E">
            <w:pPr>
              <w:jc w:val="both"/>
              <w:rPr>
                <w:rFonts w:ascii="Arial" w:hAnsi="Arial" w:cs="Arial"/>
                <w:sz w:val="22"/>
                <w:szCs w:val="22"/>
              </w:rPr>
            </w:pPr>
          </w:p>
        </w:tc>
      </w:tr>
      <w:tr w:rsidR="000A747E" w:rsidRPr="00B92EAF" w14:paraId="3BCC3C6F" w14:textId="77777777" w:rsidTr="000B65AF">
        <w:trPr>
          <w:trHeight w:hRule="exact" w:val="261"/>
        </w:trPr>
        <w:tc>
          <w:tcPr>
            <w:tcW w:w="2160" w:type="dxa"/>
          </w:tcPr>
          <w:p w14:paraId="38B5FA00" w14:textId="10C16B6C" w:rsidR="000A747E" w:rsidRDefault="000B65AF" w:rsidP="00B707AB">
            <w:pPr>
              <w:jc w:val="both"/>
              <w:rPr>
                <w:rFonts w:ascii="Arial" w:hAnsi="Arial" w:cs="Arial"/>
                <w:sz w:val="22"/>
                <w:szCs w:val="22"/>
              </w:rPr>
            </w:pPr>
            <w:r>
              <w:rPr>
                <w:rFonts w:ascii="Arial" w:hAnsi="Arial" w:cs="Arial"/>
                <w:sz w:val="22"/>
                <w:szCs w:val="22"/>
              </w:rPr>
              <w:t>Did not attend</w:t>
            </w:r>
          </w:p>
        </w:tc>
        <w:tc>
          <w:tcPr>
            <w:tcW w:w="8561" w:type="dxa"/>
          </w:tcPr>
          <w:p w14:paraId="3844A073" w14:textId="77777777" w:rsidR="000A747E" w:rsidRPr="00B92EAF" w:rsidRDefault="000A747E" w:rsidP="006D606E">
            <w:pPr>
              <w:jc w:val="both"/>
              <w:rPr>
                <w:rFonts w:ascii="Arial" w:hAnsi="Arial" w:cs="Arial"/>
                <w:sz w:val="22"/>
                <w:szCs w:val="22"/>
              </w:rPr>
            </w:pPr>
            <w:r>
              <w:rPr>
                <w:rFonts w:ascii="Arial" w:hAnsi="Arial" w:cs="Arial"/>
                <w:sz w:val="22"/>
                <w:szCs w:val="22"/>
              </w:rPr>
              <w:t>Katy Connolly - Chair</w:t>
            </w:r>
          </w:p>
        </w:tc>
      </w:tr>
      <w:tr w:rsidR="00075DA5" w:rsidRPr="00B92EAF" w14:paraId="50683A23" w14:textId="77777777" w:rsidTr="000B65AF">
        <w:trPr>
          <w:trHeight w:hRule="exact" w:val="261"/>
        </w:trPr>
        <w:tc>
          <w:tcPr>
            <w:tcW w:w="2160" w:type="dxa"/>
          </w:tcPr>
          <w:p w14:paraId="2537544E" w14:textId="77777777" w:rsidR="00075DA5" w:rsidRPr="00B92EAF" w:rsidRDefault="008204C9" w:rsidP="00B707AB">
            <w:pPr>
              <w:jc w:val="both"/>
              <w:rPr>
                <w:rFonts w:ascii="Arial" w:hAnsi="Arial" w:cs="Arial"/>
                <w:sz w:val="22"/>
                <w:szCs w:val="22"/>
              </w:rPr>
            </w:pPr>
            <w:r>
              <w:rPr>
                <w:rFonts w:ascii="Arial" w:hAnsi="Arial" w:cs="Arial"/>
                <w:sz w:val="22"/>
                <w:szCs w:val="22"/>
              </w:rPr>
              <w:t>Did not attend</w:t>
            </w:r>
          </w:p>
        </w:tc>
        <w:tc>
          <w:tcPr>
            <w:tcW w:w="8561" w:type="dxa"/>
          </w:tcPr>
          <w:p w14:paraId="56A9EFFA" w14:textId="77777777" w:rsidR="00075DA5" w:rsidRPr="00B92EAF" w:rsidRDefault="00EC25B3" w:rsidP="006D606E">
            <w:pPr>
              <w:jc w:val="both"/>
              <w:rPr>
                <w:rFonts w:ascii="Arial" w:hAnsi="Arial" w:cs="Arial"/>
                <w:sz w:val="22"/>
                <w:szCs w:val="22"/>
              </w:rPr>
            </w:pPr>
            <w:r w:rsidRPr="00B92EAF">
              <w:rPr>
                <w:rFonts w:ascii="Arial" w:hAnsi="Arial" w:cs="Arial"/>
                <w:sz w:val="22"/>
                <w:szCs w:val="22"/>
              </w:rPr>
              <w:t>David Bentz</w:t>
            </w:r>
            <w:r w:rsidR="00075DA5" w:rsidRPr="00B92EAF">
              <w:rPr>
                <w:rFonts w:ascii="Arial" w:hAnsi="Arial" w:cs="Arial"/>
                <w:sz w:val="22"/>
                <w:szCs w:val="22"/>
              </w:rPr>
              <w:t xml:space="preserve"> – DE House of Representatives</w:t>
            </w:r>
          </w:p>
        </w:tc>
      </w:tr>
      <w:tr w:rsidR="008B0A9F" w:rsidRPr="00B92EAF" w14:paraId="71CAF2BA" w14:textId="77777777" w:rsidTr="000B65AF">
        <w:trPr>
          <w:trHeight w:hRule="exact" w:val="280"/>
        </w:trPr>
        <w:tc>
          <w:tcPr>
            <w:tcW w:w="2160" w:type="dxa"/>
          </w:tcPr>
          <w:p w14:paraId="498B3545" w14:textId="6C27D8D7" w:rsidR="008B0A9F" w:rsidRPr="00B92EAF" w:rsidRDefault="000B65AF" w:rsidP="004B24D5">
            <w:pPr>
              <w:jc w:val="both"/>
              <w:rPr>
                <w:rFonts w:ascii="Arial" w:hAnsi="Arial" w:cs="Arial"/>
                <w:sz w:val="22"/>
                <w:szCs w:val="22"/>
              </w:rPr>
            </w:pPr>
            <w:r>
              <w:rPr>
                <w:rFonts w:ascii="Arial" w:hAnsi="Arial" w:cs="Arial"/>
                <w:sz w:val="22"/>
                <w:szCs w:val="22"/>
              </w:rPr>
              <w:t>Did not attend</w:t>
            </w:r>
          </w:p>
        </w:tc>
        <w:tc>
          <w:tcPr>
            <w:tcW w:w="8561" w:type="dxa"/>
          </w:tcPr>
          <w:p w14:paraId="7C8768C3" w14:textId="77777777" w:rsidR="008B0A9F" w:rsidRPr="00B92EAF" w:rsidRDefault="008B0A9F" w:rsidP="006D606E">
            <w:pPr>
              <w:jc w:val="both"/>
              <w:rPr>
                <w:rFonts w:ascii="Arial" w:hAnsi="Arial" w:cs="Arial"/>
                <w:sz w:val="22"/>
                <w:szCs w:val="22"/>
              </w:rPr>
            </w:pPr>
            <w:r w:rsidRPr="00B92EAF">
              <w:rPr>
                <w:rFonts w:ascii="Arial" w:hAnsi="Arial" w:cs="Arial"/>
                <w:sz w:val="22"/>
                <w:szCs w:val="22"/>
              </w:rPr>
              <w:t>Ruth Briggs-King – DE House of Representatives</w:t>
            </w:r>
          </w:p>
        </w:tc>
      </w:tr>
      <w:tr w:rsidR="004B24D5" w:rsidRPr="00B92EAF" w14:paraId="1218E1F6" w14:textId="77777777" w:rsidTr="000B65AF">
        <w:trPr>
          <w:trHeight w:hRule="exact" w:val="261"/>
        </w:trPr>
        <w:tc>
          <w:tcPr>
            <w:tcW w:w="2160" w:type="dxa"/>
          </w:tcPr>
          <w:p w14:paraId="11CECD5F"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561" w:type="dxa"/>
          </w:tcPr>
          <w:p w14:paraId="45A97C78" w14:textId="77777777" w:rsidR="004B24D5" w:rsidRPr="00B92EAF" w:rsidRDefault="004B24D5" w:rsidP="00663EE8">
            <w:pPr>
              <w:jc w:val="both"/>
              <w:rPr>
                <w:rFonts w:ascii="Arial" w:hAnsi="Arial" w:cs="Arial"/>
                <w:sz w:val="22"/>
                <w:szCs w:val="22"/>
              </w:rPr>
            </w:pPr>
            <w:r w:rsidRPr="00B92EAF">
              <w:rPr>
                <w:rFonts w:ascii="Arial" w:hAnsi="Arial" w:cs="Arial"/>
                <w:sz w:val="22"/>
                <w:szCs w:val="22"/>
              </w:rPr>
              <w:t>Stephen Grubbs, MD – American Society of Clinical Oncologists</w:t>
            </w:r>
          </w:p>
        </w:tc>
      </w:tr>
      <w:tr w:rsidR="004B24D5" w:rsidRPr="00B92EAF" w14:paraId="3A5B8C30" w14:textId="77777777" w:rsidTr="000B65AF">
        <w:trPr>
          <w:trHeight w:hRule="exact" w:val="280"/>
        </w:trPr>
        <w:tc>
          <w:tcPr>
            <w:tcW w:w="2160" w:type="dxa"/>
            <w:noWrap/>
          </w:tcPr>
          <w:p w14:paraId="5FA15017" w14:textId="3DA1CF27" w:rsidR="004B24D5" w:rsidRPr="00B92EAF" w:rsidRDefault="000B65AF" w:rsidP="00C945D0">
            <w:pPr>
              <w:jc w:val="both"/>
              <w:rPr>
                <w:rFonts w:ascii="Arial" w:hAnsi="Arial" w:cs="Arial"/>
                <w:sz w:val="22"/>
                <w:szCs w:val="22"/>
              </w:rPr>
            </w:pPr>
            <w:r>
              <w:rPr>
                <w:rFonts w:ascii="Arial" w:hAnsi="Arial" w:cs="Arial"/>
                <w:sz w:val="22"/>
                <w:szCs w:val="22"/>
              </w:rPr>
              <w:t>Attended</w:t>
            </w:r>
          </w:p>
        </w:tc>
        <w:tc>
          <w:tcPr>
            <w:tcW w:w="8561" w:type="dxa"/>
          </w:tcPr>
          <w:p w14:paraId="4A8A6543" w14:textId="77777777" w:rsidR="004B24D5" w:rsidRPr="00B92EAF" w:rsidRDefault="004B24D5" w:rsidP="00C857FD">
            <w:pPr>
              <w:jc w:val="both"/>
              <w:rPr>
                <w:rFonts w:ascii="Arial" w:hAnsi="Arial" w:cs="Arial"/>
                <w:sz w:val="22"/>
                <w:szCs w:val="22"/>
              </w:rPr>
            </w:pPr>
            <w:r w:rsidRPr="00B92EAF">
              <w:rPr>
                <w:rFonts w:ascii="Arial" w:hAnsi="Arial" w:cs="Arial"/>
                <w:sz w:val="22"/>
                <w:szCs w:val="22"/>
              </w:rPr>
              <w:t>Bethany Hall-Long, RNC, PhD – University of Delaware/Delaware Lt. Governor</w:t>
            </w:r>
          </w:p>
        </w:tc>
      </w:tr>
      <w:tr w:rsidR="004B24D5" w:rsidRPr="00B92EAF" w14:paraId="17A77D2B" w14:textId="77777777" w:rsidTr="000B65AF">
        <w:trPr>
          <w:trHeight w:hRule="exact" w:val="261"/>
        </w:trPr>
        <w:tc>
          <w:tcPr>
            <w:tcW w:w="2160" w:type="dxa"/>
            <w:noWrap/>
          </w:tcPr>
          <w:p w14:paraId="651DE6E6" w14:textId="580FA161" w:rsidR="004B24D5" w:rsidRPr="00B92EAF" w:rsidRDefault="004B24D5" w:rsidP="008204C9">
            <w:pPr>
              <w:jc w:val="both"/>
              <w:rPr>
                <w:rFonts w:ascii="Arial" w:hAnsi="Arial" w:cs="Arial"/>
                <w:sz w:val="22"/>
                <w:szCs w:val="22"/>
              </w:rPr>
            </w:pPr>
            <w:r>
              <w:rPr>
                <w:rFonts w:ascii="Arial" w:hAnsi="Arial" w:cs="Arial"/>
                <w:sz w:val="22"/>
                <w:szCs w:val="22"/>
              </w:rPr>
              <w:t>Attended</w:t>
            </w:r>
            <w:r w:rsidR="000B65AF">
              <w:rPr>
                <w:rFonts w:ascii="Arial" w:hAnsi="Arial" w:cs="Arial"/>
                <w:sz w:val="22"/>
                <w:szCs w:val="22"/>
              </w:rPr>
              <w:t xml:space="preserve"> via phone</w:t>
            </w:r>
          </w:p>
        </w:tc>
        <w:tc>
          <w:tcPr>
            <w:tcW w:w="8561" w:type="dxa"/>
          </w:tcPr>
          <w:p w14:paraId="4730011C" w14:textId="77777777" w:rsidR="004B24D5" w:rsidRPr="00B92EAF" w:rsidRDefault="004B24D5" w:rsidP="00663EE8">
            <w:pPr>
              <w:jc w:val="both"/>
              <w:rPr>
                <w:rFonts w:ascii="Arial" w:hAnsi="Arial" w:cs="Arial"/>
                <w:sz w:val="22"/>
                <w:szCs w:val="22"/>
              </w:rPr>
            </w:pPr>
            <w:r w:rsidRPr="00B92EAF">
              <w:rPr>
                <w:rFonts w:ascii="Arial" w:hAnsi="Arial" w:cs="Arial"/>
                <w:sz w:val="22"/>
                <w:szCs w:val="22"/>
              </w:rPr>
              <w:t xml:space="preserve">Patricia Hoge, PhD </w:t>
            </w:r>
          </w:p>
        </w:tc>
      </w:tr>
      <w:tr w:rsidR="004B24D5" w:rsidRPr="00B92EAF" w14:paraId="3F25E734" w14:textId="77777777" w:rsidTr="000B65AF">
        <w:trPr>
          <w:trHeight w:hRule="exact" w:val="280"/>
        </w:trPr>
        <w:tc>
          <w:tcPr>
            <w:tcW w:w="2160" w:type="dxa"/>
            <w:noWrap/>
          </w:tcPr>
          <w:p w14:paraId="0F79A6FA" w14:textId="54C84F0E" w:rsidR="004B24D5" w:rsidRPr="00B92EAF" w:rsidRDefault="000B65AF" w:rsidP="006D606E">
            <w:pPr>
              <w:jc w:val="both"/>
              <w:rPr>
                <w:rFonts w:ascii="Arial" w:hAnsi="Arial" w:cs="Arial"/>
                <w:sz w:val="22"/>
                <w:szCs w:val="22"/>
              </w:rPr>
            </w:pPr>
            <w:r>
              <w:rPr>
                <w:rFonts w:ascii="Arial" w:hAnsi="Arial" w:cs="Arial"/>
                <w:sz w:val="22"/>
                <w:szCs w:val="22"/>
              </w:rPr>
              <w:t>Did not attend</w:t>
            </w:r>
          </w:p>
        </w:tc>
        <w:tc>
          <w:tcPr>
            <w:tcW w:w="8561" w:type="dxa"/>
          </w:tcPr>
          <w:p w14:paraId="49077BD1" w14:textId="77777777" w:rsidR="004B24D5" w:rsidRPr="00B92EAF" w:rsidRDefault="004B24D5" w:rsidP="00663EE8">
            <w:pPr>
              <w:jc w:val="both"/>
              <w:rPr>
                <w:rFonts w:ascii="Arial" w:hAnsi="Arial" w:cs="Arial"/>
                <w:sz w:val="22"/>
                <w:szCs w:val="22"/>
              </w:rPr>
            </w:pPr>
            <w:r>
              <w:rPr>
                <w:rFonts w:ascii="Arial" w:hAnsi="Arial" w:cs="Arial"/>
                <w:sz w:val="22"/>
                <w:szCs w:val="22"/>
              </w:rPr>
              <w:t>Javier Horstmann – Governor’s Office</w:t>
            </w:r>
          </w:p>
        </w:tc>
      </w:tr>
      <w:tr w:rsidR="004B24D5" w:rsidRPr="00B92EAF" w14:paraId="47DBA316" w14:textId="77777777" w:rsidTr="000B65AF">
        <w:trPr>
          <w:trHeight w:hRule="exact" w:val="280"/>
        </w:trPr>
        <w:tc>
          <w:tcPr>
            <w:tcW w:w="2160" w:type="dxa"/>
            <w:noWrap/>
          </w:tcPr>
          <w:p w14:paraId="2C238D69" w14:textId="238D9FEF" w:rsidR="004B24D5" w:rsidRDefault="004B24D5" w:rsidP="007F62C9">
            <w:pPr>
              <w:jc w:val="both"/>
              <w:rPr>
                <w:rFonts w:ascii="Arial" w:hAnsi="Arial" w:cs="Arial"/>
                <w:sz w:val="22"/>
                <w:szCs w:val="22"/>
              </w:rPr>
            </w:pPr>
            <w:r>
              <w:rPr>
                <w:rFonts w:ascii="Arial" w:hAnsi="Arial" w:cs="Arial"/>
                <w:sz w:val="22"/>
                <w:szCs w:val="22"/>
              </w:rPr>
              <w:t>Attended</w:t>
            </w:r>
            <w:r w:rsidR="000B65AF">
              <w:rPr>
                <w:rFonts w:ascii="Arial" w:hAnsi="Arial" w:cs="Arial"/>
                <w:sz w:val="22"/>
                <w:szCs w:val="22"/>
              </w:rPr>
              <w:t xml:space="preserve"> via phone</w:t>
            </w:r>
          </w:p>
        </w:tc>
        <w:tc>
          <w:tcPr>
            <w:tcW w:w="8561" w:type="dxa"/>
          </w:tcPr>
          <w:p w14:paraId="6AF4AE9D" w14:textId="77777777" w:rsidR="004B24D5" w:rsidRPr="00B92EAF" w:rsidRDefault="004B24D5" w:rsidP="006D606E">
            <w:pPr>
              <w:jc w:val="both"/>
              <w:rPr>
                <w:rFonts w:ascii="Arial" w:hAnsi="Arial" w:cs="Arial"/>
                <w:sz w:val="22"/>
                <w:szCs w:val="22"/>
              </w:rPr>
            </w:pPr>
            <w:r>
              <w:rPr>
                <w:rFonts w:ascii="Arial" w:hAnsi="Arial" w:cs="Arial"/>
                <w:sz w:val="22"/>
                <w:szCs w:val="22"/>
              </w:rPr>
              <w:t>Gregory Lavelle – Delaware Senate</w:t>
            </w:r>
          </w:p>
        </w:tc>
      </w:tr>
      <w:tr w:rsidR="004B24D5" w:rsidRPr="00B92EAF" w14:paraId="1C1A12CF" w14:textId="77777777" w:rsidTr="000B65AF">
        <w:trPr>
          <w:trHeight w:hRule="exact" w:val="280"/>
        </w:trPr>
        <w:tc>
          <w:tcPr>
            <w:tcW w:w="2160" w:type="dxa"/>
            <w:noWrap/>
          </w:tcPr>
          <w:p w14:paraId="500C6C1E" w14:textId="77777777" w:rsidR="004B24D5" w:rsidRDefault="004B24D5" w:rsidP="007F62C9">
            <w:pPr>
              <w:jc w:val="both"/>
              <w:rPr>
                <w:rFonts w:ascii="Arial" w:hAnsi="Arial" w:cs="Arial"/>
                <w:sz w:val="22"/>
                <w:szCs w:val="22"/>
              </w:rPr>
            </w:pPr>
            <w:r>
              <w:rPr>
                <w:rFonts w:ascii="Arial" w:hAnsi="Arial" w:cs="Arial"/>
                <w:sz w:val="22"/>
                <w:szCs w:val="22"/>
              </w:rPr>
              <w:t>Did not attend</w:t>
            </w:r>
          </w:p>
        </w:tc>
        <w:tc>
          <w:tcPr>
            <w:tcW w:w="8561" w:type="dxa"/>
          </w:tcPr>
          <w:p w14:paraId="079C8EAC" w14:textId="77777777" w:rsidR="004B24D5" w:rsidRDefault="004B24D5" w:rsidP="006D606E">
            <w:pPr>
              <w:jc w:val="both"/>
              <w:rPr>
                <w:rFonts w:ascii="Arial" w:hAnsi="Arial" w:cs="Arial"/>
                <w:sz w:val="22"/>
                <w:szCs w:val="22"/>
              </w:rPr>
            </w:pPr>
            <w:r w:rsidRPr="00B92EAF">
              <w:rPr>
                <w:rFonts w:ascii="Arial" w:hAnsi="Arial" w:cs="Arial"/>
                <w:sz w:val="22"/>
                <w:szCs w:val="22"/>
              </w:rPr>
              <w:t xml:space="preserve">Meg Maley, RN, BSN – </w:t>
            </w:r>
            <w:proofErr w:type="spellStart"/>
            <w:r w:rsidRPr="00B92EAF">
              <w:rPr>
                <w:rFonts w:ascii="Arial" w:hAnsi="Arial" w:cs="Arial"/>
                <w:sz w:val="22"/>
                <w:szCs w:val="22"/>
              </w:rPr>
              <w:t>Welldoc</w:t>
            </w:r>
            <w:proofErr w:type="spellEnd"/>
            <w:r w:rsidRPr="00B92EAF">
              <w:rPr>
                <w:rFonts w:ascii="Arial" w:hAnsi="Arial" w:cs="Arial"/>
                <w:sz w:val="22"/>
                <w:szCs w:val="22"/>
              </w:rPr>
              <w:t>, Inc.</w:t>
            </w:r>
          </w:p>
        </w:tc>
      </w:tr>
      <w:tr w:rsidR="004B24D5" w:rsidRPr="00B92EAF" w14:paraId="6C3DA31C" w14:textId="77777777" w:rsidTr="000B65AF">
        <w:trPr>
          <w:trHeight w:hRule="exact" w:val="280"/>
        </w:trPr>
        <w:tc>
          <w:tcPr>
            <w:tcW w:w="2160" w:type="dxa"/>
            <w:noWrap/>
          </w:tcPr>
          <w:p w14:paraId="2F505D20" w14:textId="77777777" w:rsidR="004B24D5" w:rsidRPr="00B92EAF" w:rsidRDefault="004B24D5" w:rsidP="007F62C9">
            <w:pPr>
              <w:jc w:val="both"/>
              <w:rPr>
                <w:rFonts w:ascii="Arial" w:hAnsi="Arial" w:cs="Arial"/>
                <w:sz w:val="22"/>
                <w:szCs w:val="22"/>
              </w:rPr>
            </w:pPr>
            <w:r>
              <w:rPr>
                <w:rFonts w:ascii="Arial" w:hAnsi="Arial" w:cs="Arial"/>
                <w:sz w:val="22"/>
                <w:szCs w:val="22"/>
              </w:rPr>
              <w:t>Did not attend</w:t>
            </w:r>
          </w:p>
        </w:tc>
        <w:tc>
          <w:tcPr>
            <w:tcW w:w="8561" w:type="dxa"/>
          </w:tcPr>
          <w:p w14:paraId="39116ADE"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David McBride – Delaware Senate</w:t>
            </w:r>
          </w:p>
        </w:tc>
      </w:tr>
      <w:tr w:rsidR="004B24D5" w:rsidRPr="00B92EAF" w14:paraId="2F3BDD03" w14:textId="77777777" w:rsidTr="000B65AF">
        <w:trPr>
          <w:trHeight w:hRule="exact" w:val="246"/>
        </w:trPr>
        <w:tc>
          <w:tcPr>
            <w:tcW w:w="2160" w:type="dxa"/>
            <w:noWrap/>
          </w:tcPr>
          <w:p w14:paraId="13A7488F"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561" w:type="dxa"/>
          </w:tcPr>
          <w:p w14:paraId="13975245"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Nicholas Petrelli, MD –Christiana Care -  Helen F. Graham Cancer Center</w:t>
            </w:r>
          </w:p>
        </w:tc>
      </w:tr>
      <w:tr w:rsidR="004B24D5" w:rsidRPr="00B92EAF" w14:paraId="27A5613B" w14:textId="77777777" w:rsidTr="000B65AF">
        <w:trPr>
          <w:trHeight w:hRule="exact" w:val="280"/>
        </w:trPr>
        <w:tc>
          <w:tcPr>
            <w:tcW w:w="2160" w:type="dxa"/>
            <w:noWrap/>
          </w:tcPr>
          <w:p w14:paraId="269A7B8E"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561" w:type="dxa"/>
          </w:tcPr>
          <w:p w14:paraId="0F82CAA9" w14:textId="77777777" w:rsidR="004B24D5" w:rsidRPr="00B92EAF" w:rsidRDefault="004B24D5" w:rsidP="006D606E">
            <w:pPr>
              <w:jc w:val="both"/>
              <w:rPr>
                <w:rFonts w:ascii="Arial" w:hAnsi="Arial" w:cs="Arial"/>
                <w:sz w:val="22"/>
                <w:szCs w:val="22"/>
              </w:rPr>
            </w:pPr>
            <w:r>
              <w:rPr>
                <w:rFonts w:ascii="Arial" w:hAnsi="Arial" w:cs="Arial"/>
                <w:sz w:val="22"/>
                <w:szCs w:val="22"/>
              </w:rPr>
              <w:t>Karyl Rattay, MD – DE Department of Health and Social Services - DPH</w:t>
            </w:r>
          </w:p>
        </w:tc>
      </w:tr>
      <w:tr w:rsidR="004B24D5" w:rsidRPr="00B92EAF" w14:paraId="69BB8B45" w14:textId="77777777" w:rsidTr="000B65AF">
        <w:trPr>
          <w:trHeight w:hRule="exact" w:val="261"/>
        </w:trPr>
        <w:tc>
          <w:tcPr>
            <w:tcW w:w="2160" w:type="dxa"/>
            <w:noWrap/>
          </w:tcPr>
          <w:p w14:paraId="0E8FD1E1"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561" w:type="dxa"/>
          </w:tcPr>
          <w:p w14:paraId="3E73561E"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 xml:space="preserve">Rishi Sawhney, MD – </w:t>
            </w:r>
            <w:proofErr w:type="spellStart"/>
            <w:r w:rsidRPr="00B92EAF">
              <w:rPr>
                <w:rFonts w:ascii="Arial" w:hAnsi="Arial" w:cs="Arial"/>
                <w:sz w:val="22"/>
                <w:szCs w:val="22"/>
              </w:rPr>
              <w:t>Bayhealth</w:t>
            </w:r>
            <w:proofErr w:type="spellEnd"/>
            <w:r w:rsidRPr="00B92EAF">
              <w:rPr>
                <w:rFonts w:ascii="Arial" w:hAnsi="Arial" w:cs="Arial"/>
                <w:sz w:val="22"/>
                <w:szCs w:val="22"/>
              </w:rPr>
              <w:t xml:space="preserve"> Medical Center</w:t>
            </w:r>
          </w:p>
        </w:tc>
      </w:tr>
      <w:tr w:rsidR="004B24D5" w:rsidRPr="00B92EAF" w14:paraId="15C5E645" w14:textId="77777777" w:rsidTr="000B65AF">
        <w:trPr>
          <w:trHeight w:hRule="exact" w:val="270"/>
        </w:trPr>
        <w:tc>
          <w:tcPr>
            <w:tcW w:w="2160" w:type="dxa"/>
            <w:noWrap/>
          </w:tcPr>
          <w:p w14:paraId="5ADAD61E" w14:textId="77777777" w:rsidR="004B24D5" w:rsidRDefault="004B24D5" w:rsidP="006D606E">
            <w:pPr>
              <w:jc w:val="both"/>
              <w:rPr>
                <w:rFonts w:ascii="Arial" w:hAnsi="Arial" w:cs="Arial"/>
                <w:sz w:val="22"/>
                <w:szCs w:val="22"/>
              </w:rPr>
            </w:pPr>
            <w:r>
              <w:rPr>
                <w:rFonts w:ascii="Arial" w:hAnsi="Arial" w:cs="Arial"/>
                <w:sz w:val="22"/>
                <w:szCs w:val="22"/>
              </w:rPr>
              <w:t>Attended</w:t>
            </w:r>
          </w:p>
        </w:tc>
        <w:tc>
          <w:tcPr>
            <w:tcW w:w="8561" w:type="dxa"/>
          </w:tcPr>
          <w:p w14:paraId="18552700"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 xml:space="preserve">James Spellman, MD, FACS, FSSO – Beebe Medical Center - </w:t>
            </w:r>
            <w:proofErr w:type="spellStart"/>
            <w:r w:rsidRPr="00B92EAF">
              <w:rPr>
                <w:rFonts w:ascii="Arial" w:hAnsi="Arial" w:cs="Arial"/>
                <w:sz w:val="22"/>
                <w:szCs w:val="22"/>
              </w:rPr>
              <w:t>Tunnell</w:t>
            </w:r>
            <w:proofErr w:type="spellEnd"/>
            <w:r w:rsidRPr="00B92EAF">
              <w:rPr>
                <w:rFonts w:ascii="Arial" w:hAnsi="Arial" w:cs="Arial"/>
                <w:sz w:val="22"/>
                <w:szCs w:val="22"/>
              </w:rPr>
              <w:t xml:space="preserve"> Cancer Center</w:t>
            </w:r>
          </w:p>
        </w:tc>
      </w:tr>
      <w:tr w:rsidR="004B24D5" w:rsidRPr="00B92EAF" w14:paraId="46687912" w14:textId="77777777" w:rsidTr="000B65AF">
        <w:trPr>
          <w:trHeight w:hRule="exact" w:val="270"/>
        </w:trPr>
        <w:tc>
          <w:tcPr>
            <w:tcW w:w="2160" w:type="dxa"/>
            <w:noWrap/>
          </w:tcPr>
          <w:p w14:paraId="641FB28A" w14:textId="77777777" w:rsidR="004B24D5" w:rsidRPr="00B92EAF" w:rsidRDefault="004B24D5" w:rsidP="006D606E">
            <w:pPr>
              <w:jc w:val="both"/>
              <w:rPr>
                <w:rFonts w:ascii="Arial" w:hAnsi="Arial" w:cs="Arial"/>
                <w:sz w:val="22"/>
                <w:szCs w:val="22"/>
              </w:rPr>
            </w:pPr>
          </w:p>
        </w:tc>
        <w:tc>
          <w:tcPr>
            <w:tcW w:w="8561" w:type="dxa"/>
          </w:tcPr>
          <w:p w14:paraId="2F11514B" w14:textId="77777777" w:rsidR="004B24D5" w:rsidRPr="00B92EAF" w:rsidRDefault="004B24D5" w:rsidP="006D606E">
            <w:pPr>
              <w:jc w:val="both"/>
              <w:rPr>
                <w:rFonts w:ascii="Arial" w:hAnsi="Arial" w:cs="Arial"/>
                <w:sz w:val="22"/>
                <w:szCs w:val="22"/>
              </w:rPr>
            </w:pPr>
          </w:p>
        </w:tc>
      </w:tr>
      <w:tr w:rsidR="004B24D5" w:rsidRPr="00B92EAF" w14:paraId="7831537D" w14:textId="77777777" w:rsidTr="000B65AF">
        <w:trPr>
          <w:trHeight w:hRule="exact" w:val="270"/>
        </w:trPr>
        <w:tc>
          <w:tcPr>
            <w:tcW w:w="2160" w:type="dxa"/>
            <w:noWrap/>
            <w:vAlign w:val="bottom"/>
          </w:tcPr>
          <w:p w14:paraId="30F984AD" w14:textId="77777777" w:rsidR="004B24D5" w:rsidRPr="00B92EAF" w:rsidRDefault="004B24D5" w:rsidP="006D606E">
            <w:pPr>
              <w:jc w:val="both"/>
              <w:rPr>
                <w:rFonts w:ascii="Arial" w:hAnsi="Arial" w:cs="Arial"/>
                <w:b/>
                <w:sz w:val="22"/>
                <w:szCs w:val="22"/>
                <w:u w:val="single"/>
              </w:rPr>
            </w:pPr>
            <w:r w:rsidRPr="00B92EAF">
              <w:rPr>
                <w:rFonts w:ascii="Arial" w:hAnsi="Arial" w:cs="Arial"/>
                <w:b/>
                <w:sz w:val="22"/>
                <w:szCs w:val="22"/>
                <w:u w:val="single"/>
              </w:rPr>
              <w:t>Staff</w:t>
            </w:r>
          </w:p>
          <w:p w14:paraId="6F63B238" w14:textId="77777777" w:rsidR="004B24D5" w:rsidRPr="00B92EAF" w:rsidRDefault="004B24D5" w:rsidP="007F62C9">
            <w:pPr>
              <w:jc w:val="both"/>
              <w:rPr>
                <w:rFonts w:ascii="Arial" w:hAnsi="Arial" w:cs="Arial"/>
                <w:sz w:val="22"/>
                <w:szCs w:val="22"/>
              </w:rPr>
            </w:pPr>
          </w:p>
        </w:tc>
        <w:tc>
          <w:tcPr>
            <w:tcW w:w="8561" w:type="dxa"/>
            <w:vAlign w:val="bottom"/>
          </w:tcPr>
          <w:p w14:paraId="5EB8F239" w14:textId="77777777" w:rsidR="004B24D5" w:rsidRPr="00B92EAF" w:rsidRDefault="004B24D5" w:rsidP="006D606E">
            <w:pPr>
              <w:jc w:val="both"/>
              <w:rPr>
                <w:rFonts w:ascii="Arial" w:hAnsi="Arial" w:cs="Arial"/>
                <w:sz w:val="22"/>
                <w:szCs w:val="22"/>
              </w:rPr>
            </w:pPr>
          </w:p>
        </w:tc>
      </w:tr>
      <w:tr w:rsidR="004B24D5" w:rsidRPr="00B92EAF" w14:paraId="5B91D1B7" w14:textId="77777777" w:rsidTr="000B65AF">
        <w:trPr>
          <w:trHeight w:hRule="exact" w:val="270"/>
        </w:trPr>
        <w:tc>
          <w:tcPr>
            <w:tcW w:w="2160" w:type="dxa"/>
            <w:noWrap/>
            <w:vAlign w:val="bottom"/>
          </w:tcPr>
          <w:p w14:paraId="175CDA00" w14:textId="77777777" w:rsidR="004B24D5" w:rsidRPr="00B92EAF" w:rsidRDefault="004B24D5" w:rsidP="00687A9C">
            <w:pPr>
              <w:jc w:val="both"/>
              <w:rPr>
                <w:rFonts w:ascii="Arial" w:hAnsi="Arial" w:cs="Arial"/>
                <w:sz w:val="22"/>
                <w:szCs w:val="22"/>
              </w:rPr>
            </w:pPr>
            <w:r>
              <w:rPr>
                <w:rFonts w:ascii="Arial" w:hAnsi="Arial" w:cs="Arial"/>
                <w:sz w:val="22"/>
                <w:szCs w:val="22"/>
              </w:rPr>
              <w:t>Attended</w:t>
            </w:r>
          </w:p>
        </w:tc>
        <w:tc>
          <w:tcPr>
            <w:tcW w:w="8561" w:type="dxa"/>
            <w:vAlign w:val="bottom"/>
          </w:tcPr>
          <w:p w14:paraId="6023E194"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Lisa Henry – Delaware Division of Public Health</w:t>
            </w:r>
          </w:p>
        </w:tc>
      </w:tr>
      <w:tr w:rsidR="004B24D5" w:rsidRPr="00B92EAF" w14:paraId="128AFE1D" w14:textId="77777777" w:rsidTr="000B65AF">
        <w:trPr>
          <w:trHeight w:hRule="exact" w:val="270"/>
        </w:trPr>
        <w:tc>
          <w:tcPr>
            <w:tcW w:w="2160" w:type="dxa"/>
            <w:noWrap/>
            <w:vAlign w:val="bottom"/>
          </w:tcPr>
          <w:p w14:paraId="0427495A"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561" w:type="dxa"/>
            <w:vAlign w:val="bottom"/>
          </w:tcPr>
          <w:p w14:paraId="7235BC70"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Heather Brown – Delaware Division of Public Health</w:t>
            </w:r>
          </w:p>
        </w:tc>
      </w:tr>
      <w:tr w:rsidR="004B24D5" w:rsidRPr="00B92EAF" w14:paraId="46C9F074" w14:textId="77777777" w:rsidTr="000B65AF">
        <w:tblPrEx>
          <w:tblLook w:val="0000" w:firstRow="0" w:lastRow="0" w:firstColumn="0" w:lastColumn="0" w:noHBand="0" w:noVBand="0"/>
        </w:tblPrEx>
        <w:trPr>
          <w:trHeight w:hRule="exact" w:val="246"/>
        </w:trPr>
        <w:tc>
          <w:tcPr>
            <w:tcW w:w="2160" w:type="dxa"/>
            <w:noWrap/>
            <w:vAlign w:val="bottom"/>
          </w:tcPr>
          <w:p w14:paraId="794367E3"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561" w:type="dxa"/>
            <w:vAlign w:val="bottom"/>
          </w:tcPr>
          <w:p w14:paraId="29F56900" w14:textId="77777777" w:rsidR="004B24D5" w:rsidRPr="00B92EAF" w:rsidRDefault="004B24D5" w:rsidP="006D606E">
            <w:pPr>
              <w:jc w:val="both"/>
              <w:rPr>
                <w:rFonts w:ascii="Arial" w:hAnsi="Arial" w:cs="Arial"/>
                <w:sz w:val="22"/>
                <w:szCs w:val="22"/>
              </w:rPr>
            </w:pPr>
            <w:r>
              <w:rPr>
                <w:rFonts w:ascii="Arial" w:hAnsi="Arial" w:cs="Arial"/>
                <w:sz w:val="22"/>
                <w:szCs w:val="22"/>
              </w:rPr>
              <w:t>Helen Arthur – Delaware Division of Public Health</w:t>
            </w:r>
          </w:p>
        </w:tc>
      </w:tr>
      <w:tr w:rsidR="004B24D5" w:rsidRPr="00B92EAF" w14:paraId="2D3006DF" w14:textId="77777777" w:rsidTr="000B65AF">
        <w:tblPrEx>
          <w:tblLook w:val="0000" w:firstRow="0" w:lastRow="0" w:firstColumn="0" w:lastColumn="0" w:noHBand="0" w:noVBand="0"/>
        </w:tblPrEx>
        <w:trPr>
          <w:trHeight w:hRule="exact" w:val="246"/>
        </w:trPr>
        <w:tc>
          <w:tcPr>
            <w:tcW w:w="2160" w:type="dxa"/>
            <w:noWrap/>
            <w:vAlign w:val="bottom"/>
          </w:tcPr>
          <w:p w14:paraId="4C1A689C" w14:textId="4A5DB5B4" w:rsidR="004B24D5" w:rsidRPr="00A63BBA" w:rsidRDefault="000B65AF" w:rsidP="006D606E">
            <w:pPr>
              <w:jc w:val="both"/>
              <w:rPr>
                <w:rFonts w:ascii="Arial" w:hAnsi="Arial" w:cs="Arial"/>
                <w:sz w:val="22"/>
                <w:szCs w:val="22"/>
              </w:rPr>
            </w:pPr>
            <w:r>
              <w:rPr>
                <w:rFonts w:ascii="Arial" w:hAnsi="Arial" w:cs="Arial"/>
                <w:sz w:val="22"/>
                <w:szCs w:val="22"/>
              </w:rPr>
              <w:t>Attended</w:t>
            </w:r>
          </w:p>
        </w:tc>
        <w:tc>
          <w:tcPr>
            <w:tcW w:w="8561" w:type="dxa"/>
            <w:vAlign w:val="bottom"/>
          </w:tcPr>
          <w:p w14:paraId="2C2BF3AD"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Cassandra Codes-Johnson – Delaware Division of Public Health</w:t>
            </w:r>
          </w:p>
        </w:tc>
      </w:tr>
      <w:tr w:rsidR="004B24D5" w:rsidRPr="00B92EAF" w14:paraId="1EBE7D97" w14:textId="77777777" w:rsidTr="000B65AF">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26845661" w14:textId="77777777" w:rsidR="004B24D5" w:rsidRPr="00A63BBA" w:rsidRDefault="004B24D5" w:rsidP="007F62C9">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3DF29803"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Rosemary Doughten – Delaware Division of Public Health</w:t>
            </w:r>
          </w:p>
        </w:tc>
      </w:tr>
      <w:tr w:rsidR="004B24D5" w:rsidRPr="00B92EAF" w14:paraId="3CB31061" w14:textId="77777777" w:rsidTr="000B65AF">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0CE4BCCF" w14:textId="77777777" w:rsidR="004B24D5" w:rsidRPr="00B92EAF" w:rsidRDefault="004B24D5" w:rsidP="007F62C9">
            <w:pPr>
              <w:jc w:val="both"/>
              <w:rPr>
                <w:rFonts w:ascii="Arial" w:hAnsi="Arial" w:cs="Arial"/>
                <w:sz w:val="22"/>
                <w:szCs w:val="22"/>
              </w:rPr>
            </w:pPr>
          </w:p>
        </w:tc>
        <w:tc>
          <w:tcPr>
            <w:tcW w:w="8561" w:type="dxa"/>
            <w:tcBorders>
              <w:top w:val="nil"/>
              <w:left w:val="nil"/>
              <w:bottom w:val="nil"/>
              <w:right w:val="nil"/>
            </w:tcBorders>
            <w:vAlign w:val="bottom"/>
          </w:tcPr>
          <w:p w14:paraId="3E2C1875" w14:textId="77777777" w:rsidR="004B24D5" w:rsidRPr="00B92EAF" w:rsidRDefault="004B24D5" w:rsidP="006D606E">
            <w:pPr>
              <w:jc w:val="both"/>
              <w:rPr>
                <w:rFonts w:ascii="Arial" w:hAnsi="Arial" w:cs="Arial"/>
                <w:sz w:val="22"/>
                <w:szCs w:val="22"/>
              </w:rPr>
            </w:pPr>
          </w:p>
        </w:tc>
      </w:tr>
      <w:tr w:rsidR="004B24D5" w:rsidRPr="00B92EAF" w14:paraId="1223D45B" w14:textId="77777777" w:rsidTr="000B65AF">
        <w:tblPrEx>
          <w:tblLook w:val="0000" w:firstRow="0" w:lastRow="0" w:firstColumn="0" w:lastColumn="0" w:noHBand="0" w:noVBand="0"/>
        </w:tblPrEx>
        <w:trPr>
          <w:trHeight w:hRule="exact" w:val="226"/>
        </w:trPr>
        <w:tc>
          <w:tcPr>
            <w:tcW w:w="2160" w:type="dxa"/>
            <w:tcBorders>
              <w:top w:val="nil"/>
              <w:left w:val="nil"/>
              <w:bottom w:val="nil"/>
              <w:right w:val="nil"/>
            </w:tcBorders>
            <w:noWrap/>
            <w:vAlign w:val="bottom"/>
          </w:tcPr>
          <w:p w14:paraId="3C8824D7" w14:textId="77777777" w:rsidR="004B24D5" w:rsidRPr="00B92EAF" w:rsidRDefault="004B24D5" w:rsidP="007F62C9">
            <w:pPr>
              <w:jc w:val="both"/>
              <w:rPr>
                <w:rFonts w:ascii="Arial" w:hAnsi="Arial" w:cs="Arial"/>
                <w:sz w:val="22"/>
                <w:szCs w:val="22"/>
              </w:rPr>
            </w:pPr>
          </w:p>
        </w:tc>
        <w:tc>
          <w:tcPr>
            <w:tcW w:w="8561" w:type="dxa"/>
            <w:tcBorders>
              <w:top w:val="nil"/>
              <w:left w:val="nil"/>
              <w:bottom w:val="nil"/>
              <w:right w:val="nil"/>
            </w:tcBorders>
            <w:vAlign w:val="bottom"/>
          </w:tcPr>
          <w:p w14:paraId="4DFA3082" w14:textId="77777777" w:rsidR="004B24D5" w:rsidRPr="00B92EAF" w:rsidRDefault="004B24D5" w:rsidP="006D606E">
            <w:pPr>
              <w:jc w:val="both"/>
              <w:rPr>
                <w:rFonts w:ascii="Arial" w:hAnsi="Arial" w:cs="Arial"/>
                <w:sz w:val="22"/>
                <w:szCs w:val="22"/>
              </w:rPr>
            </w:pPr>
          </w:p>
        </w:tc>
      </w:tr>
      <w:tr w:rsidR="004B24D5" w:rsidRPr="00B92EAF" w14:paraId="7CA8464B" w14:textId="77777777" w:rsidTr="000B65AF">
        <w:tblPrEx>
          <w:tblLook w:val="0000" w:firstRow="0" w:lastRow="0" w:firstColumn="0" w:lastColumn="0" w:noHBand="0" w:noVBand="0"/>
        </w:tblPrEx>
        <w:trPr>
          <w:trHeight w:hRule="exact" w:val="246"/>
        </w:trPr>
        <w:tc>
          <w:tcPr>
            <w:tcW w:w="2160" w:type="dxa"/>
            <w:tcBorders>
              <w:top w:val="nil"/>
              <w:left w:val="nil"/>
              <w:bottom w:val="nil"/>
              <w:right w:val="nil"/>
            </w:tcBorders>
            <w:noWrap/>
            <w:vAlign w:val="bottom"/>
          </w:tcPr>
          <w:p w14:paraId="03965478" w14:textId="77777777" w:rsidR="004B24D5" w:rsidRPr="00B92EAF" w:rsidRDefault="004B24D5" w:rsidP="006D606E">
            <w:pPr>
              <w:jc w:val="both"/>
              <w:rPr>
                <w:rFonts w:ascii="Arial" w:hAnsi="Arial" w:cs="Arial"/>
                <w:sz w:val="22"/>
                <w:szCs w:val="22"/>
              </w:rPr>
            </w:pPr>
            <w:r w:rsidRPr="00B92EAF">
              <w:rPr>
                <w:rFonts w:ascii="Arial" w:hAnsi="Arial" w:cs="Arial"/>
                <w:b/>
                <w:sz w:val="22"/>
                <w:szCs w:val="22"/>
                <w:u w:val="single"/>
              </w:rPr>
              <w:t>Public/Guests</w:t>
            </w:r>
          </w:p>
        </w:tc>
        <w:tc>
          <w:tcPr>
            <w:tcW w:w="8561" w:type="dxa"/>
            <w:tcBorders>
              <w:top w:val="nil"/>
              <w:left w:val="nil"/>
              <w:bottom w:val="nil"/>
              <w:right w:val="nil"/>
            </w:tcBorders>
            <w:vAlign w:val="bottom"/>
          </w:tcPr>
          <w:p w14:paraId="393335EB" w14:textId="77777777" w:rsidR="004B24D5" w:rsidRPr="00B92EAF" w:rsidRDefault="004B24D5" w:rsidP="006D606E">
            <w:pPr>
              <w:jc w:val="both"/>
              <w:rPr>
                <w:rFonts w:ascii="Arial" w:hAnsi="Arial" w:cs="Arial"/>
                <w:sz w:val="22"/>
                <w:szCs w:val="22"/>
              </w:rPr>
            </w:pPr>
          </w:p>
        </w:tc>
      </w:tr>
      <w:tr w:rsidR="004B24D5" w:rsidRPr="00B92EAF" w14:paraId="03D0164A" w14:textId="77777777" w:rsidTr="000B65AF">
        <w:tblPrEx>
          <w:tblLook w:val="0000" w:firstRow="0" w:lastRow="0" w:firstColumn="0" w:lastColumn="0" w:noHBand="0" w:noVBand="0"/>
        </w:tblPrEx>
        <w:trPr>
          <w:trHeight w:hRule="exact" w:val="246"/>
        </w:trPr>
        <w:tc>
          <w:tcPr>
            <w:tcW w:w="2160" w:type="dxa"/>
            <w:tcBorders>
              <w:top w:val="nil"/>
              <w:left w:val="nil"/>
              <w:bottom w:val="nil"/>
              <w:right w:val="nil"/>
            </w:tcBorders>
            <w:noWrap/>
            <w:vAlign w:val="bottom"/>
          </w:tcPr>
          <w:p w14:paraId="5E9DA7DA"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613D32BB" w14:textId="77777777" w:rsidR="004B24D5" w:rsidRPr="00B92EAF" w:rsidRDefault="004B24D5" w:rsidP="007F62C9">
            <w:pPr>
              <w:jc w:val="both"/>
              <w:rPr>
                <w:rFonts w:ascii="Arial" w:hAnsi="Arial" w:cs="Arial"/>
                <w:sz w:val="22"/>
                <w:szCs w:val="22"/>
              </w:rPr>
            </w:pPr>
            <w:r>
              <w:rPr>
                <w:rFonts w:ascii="Arial" w:hAnsi="Arial" w:cs="Arial"/>
                <w:sz w:val="22"/>
                <w:szCs w:val="22"/>
              </w:rPr>
              <w:t>Tanner Polce – Lt. Governor’s Office</w:t>
            </w:r>
          </w:p>
        </w:tc>
      </w:tr>
      <w:tr w:rsidR="004B24D5" w:rsidRPr="00B92EAF" w14:paraId="6DDA6E54" w14:textId="77777777" w:rsidTr="000B65AF">
        <w:tblPrEx>
          <w:tblLook w:val="0000" w:firstRow="0" w:lastRow="0" w:firstColumn="0" w:lastColumn="0" w:noHBand="0" w:noVBand="0"/>
        </w:tblPrEx>
        <w:trPr>
          <w:trHeight w:hRule="exact" w:val="245"/>
        </w:trPr>
        <w:tc>
          <w:tcPr>
            <w:tcW w:w="2160" w:type="dxa"/>
            <w:tcBorders>
              <w:top w:val="nil"/>
              <w:left w:val="nil"/>
              <w:bottom w:val="nil"/>
              <w:right w:val="nil"/>
            </w:tcBorders>
            <w:noWrap/>
            <w:vAlign w:val="bottom"/>
          </w:tcPr>
          <w:p w14:paraId="60F3CD01" w14:textId="77777777" w:rsidR="004B24D5" w:rsidRPr="00B92EAF" w:rsidRDefault="004B24D5" w:rsidP="006D606E">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040C7B14" w14:textId="77777777" w:rsidR="004B24D5" w:rsidRPr="00B92EAF" w:rsidRDefault="004B24D5" w:rsidP="006D606E">
            <w:pPr>
              <w:jc w:val="both"/>
              <w:rPr>
                <w:rFonts w:ascii="Arial" w:hAnsi="Arial" w:cs="Arial"/>
                <w:sz w:val="22"/>
                <w:szCs w:val="22"/>
              </w:rPr>
            </w:pPr>
            <w:r>
              <w:rPr>
                <w:rFonts w:ascii="Arial" w:hAnsi="Arial" w:cs="Arial"/>
                <w:sz w:val="22"/>
                <w:szCs w:val="22"/>
              </w:rPr>
              <w:t xml:space="preserve">Jeanne </w:t>
            </w:r>
            <w:proofErr w:type="spellStart"/>
            <w:r>
              <w:rPr>
                <w:rFonts w:ascii="Arial" w:hAnsi="Arial" w:cs="Arial"/>
                <w:sz w:val="22"/>
                <w:szCs w:val="22"/>
              </w:rPr>
              <w:t>Chiquoine</w:t>
            </w:r>
            <w:proofErr w:type="spellEnd"/>
            <w:r>
              <w:rPr>
                <w:rFonts w:ascii="Arial" w:hAnsi="Arial" w:cs="Arial"/>
                <w:sz w:val="22"/>
                <w:szCs w:val="22"/>
              </w:rPr>
              <w:t xml:space="preserve"> – American Cancer Society</w:t>
            </w:r>
          </w:p>
        </w:tc>
      </w:tr>
      <w:tr w:rsidR="004B24D5" w:rsidRPr="00B92EAF" w14:paraId="3981F631" w14:textId="77777777" w:rsidTr="000B65AF">
        <w:tblPrEx>
          <w:tblLook w:val="0000" w:firstRow="0" w:lastRow="0" w:firstColumn="0" w:lastColumn="0" w:noHBand="0" w:noVBand="0"/>
        </w:tblPrEx>
        <w:trPr>
          <w:trHeight w:hRule="exact" w:val="245"/>
        </w:trPr>
        <w:tc>
          <w:tcPr>
            <w:tcW w:w="2160" w:type="dxa"/>
            <w:tcBorders>
              <w:top w:val="nil"/>
              <w:left w:val="nil"/>
              <w:bottom w:val="nil"/>
              <w:right w:val="nil"/>
            </w:tcBorders>
            <w:noWrap/>
            <w:vAlign w:val="bottom"/>
          </w:tcPr>
          <w:p w14:paraId="6FC771F7" w14:textId="77777777" w:rsidR="004B24D5" w:rsidRDefault="004B24D5" w:rsidP="006D606E">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516C0ED6" w14:textId="41E0C729" w:rsidR="004B24D5" w:rsidRDefault="000B65AF" w:rsidP="006D606E">
            <w:pPr>
              <w:jc w:val="both"/>
              <w:rPr>
                <w:rFonts w:ascii="Arial" w:hAnsi="Arial" w:cs="Arial"/>
                <w:sz w:val="22"/>
                <w:szCs w:val="22"/>
              </w:rPr>
            </w:pPr>
            <w:r>
              <w:rPr>
                <w:rFonts w:ascii="Arial" w:hAnsi="Arial" w:cs="Arial"/>
                <w:sz w:val="22"/>
                <w:szCs w:val="22"/>
              </w:rPr>
              <w:t>Kate Smith – Immunization Coalition</w:t>
            </w:r>
            <w:r w:rsidR="00E867D0">
              <w:rPr>
                <w:rFonts w:ascii="Arial" w:hAnsi="Arial" w:cs="Arial"/>
                <w:sz w:val="22"/>
                <w:szCs w:val="22"/>
              </w:rPr>
              <w:t xml:space="preserve"> of Delaware</w:t>
            </w:r>
          </w:p>
        </w:tc>
      </w:tr>
      <w:tr w:rsidR="004B24D5" w:rsidRPr="00B92EAF" w14:paraId="5B730CB0" w14:textId="77777777" w:rsidTr="000B65AF">
        <w:tblPrEx>
          <w:tblLook w:val="0000" w:firstRow="0" w:lastRow="0" w:firstColumn="0" w:lastColumn="0" w:noHBand="0" w:noVBand="0"/>
        </w:tblPrEx>
        <w:trPr>
          <w:trHeight w:hRule="exact" w:val="245"/>
        </w:trPr>
        <w:tc>
          <w:tcPr>
            <w:tcW w:w="2160" w:type="dxa"/>
            <w:tcBorders>
              <w:top w:val="nil"/>
              <w:left w:val="nil"/>
              <w:bottom w:val="nil"/>
              <w:right w:val="nil"/>
            </w:tcBorders>
            <w:noWrap/>
            <w:vAlign w:val="bottom"/>
          </w:tcPr>
          <w:p w14:paraId="49CE9675" w14:textId="77777777" w:rsidR="004B24D5" w:rsidRDefault="004B24D5" w:rsidP="006D606E">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156EEC7C" w14:textId="05D39F73" w:rsidR="004B24D5" w:rsidDel="000A747E" w:rsidRDefault="000B65AF" w:rsidP="006D606E">
            <w:pPr>
              <w:jc w:val="both"/>
              <w:rPr>
                <w:rFonts w:ascii="Arial" w:hAnsi="Arial" w:cs="Arial"/>
                <w:sz w:val="22"/>
                <w:szCs w:val="22"/>
              </w:rPr>
            </w:pPr>
            <w:r>
              <w:rPr>
                <w:rFonts w:ascii="Arial" w:hAnsi="Arial" w:cs="Arial"/>
                <w:sz w:val="22"/>
                <w:szCs w:val="22"/>
              </w:rPr>
              <w:t>Jan Lee – Delaware Health Information Network</w:t>
            </w:r>
          </w:p>
        </w:tc>
      </w:tr>
      <w:tr w:rsidR="004B24D5" w:rsidRPr="00B92EAF" w14:paraId="64E52851" w14:textId="77777777" w:rsidTr="000B65AF">
        <w:tblPrEx>
          <w:tblLook w:val="0000" w:firstRow="0" w:lastRow="0" w:firstColumn="0" w:lastColumn="0" w:noHBand="0" w:noVBand="0"/>
        </w:tblPrEx>
        <w:trPr>
          <w:trHeight w:hRule="exact" w:val="245"/>
        </w:trPr>
        <w:tc>
          <w:tcPr>
            <w:tcW w:w="2160" w:type="dxa"/>
            <w:tcBorders>
              <w:top w:val="nil"/>
              <w:left w:val="nil"/>
              <w:bottom w:val="nil"/>
              <w:right w:val="nil"/>
            </w:tcBorders>
            <w:noWrap/>
            <w:vAlign w:val="bottom"/>
          </w:tcPr>
          <w:p w14:paraId="67BAAC41" w14:textId="5AFA8BF2" w:rsidR="004B24D5" w:rsidRDefault="000B65AF" w:rsidP="006D606E">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7F6F1E2A" w14:textId="4EC51AAB" w:rsidR="004B24D5" w:rsidDel="000A747E" w:rsidRDefault="000B65AF" w:rsidP="006D606E">
            <w:pPr>
              <w:jc w:val="both"/>
              <w:rPr>
                <w:rFonts w:ascii="Arial" w:hAnsi="Arial" w:cs="Arial"/>
                <w:sz w:val="22"/>
                <w:szCs w:val="22"/>
              </w:rPr>
            </w:pPr>
            <w:r>
              <w:rPr>
                <w:rFonts w:ascii="Arial" w:hAnsi="Arial" w:cs="Arial"/>
                <w:sz w:val="22"/>
                <w:szCs w:val="22"/>
              </w:rPr>
              <w:t>Allison Gil – American Cancer Society</w:t>
            </w:r>
          </w:p>
        </w:tc>
      </w:tr>
      <w:tr w:rsidR="000B65AF" w:rsidRPr="00B92EAF" w14:paraId="43BE6B8E" w14:textId="77777777" w:rsidTr="000B65AF">
        <w:tblPrEx>
          <w:tblLook w:val="0000" w:firstRow="0" w:lastRow="0" w:firstColumn="0" w:lastColumn="0" w:noHBand="0" w:noVBand="0"/>
        </w:tblPrEx>
        <w:trPr>
          <w:trHeight w:hRule="exact" w:val="245"/>
        </w:trPr>
        <w:tc>
          <w:tcPr>
            <w:tcW w:w="2160" w:type="dxa"/>
            <w:tcBorders>
              <w:top w:val="nil"/>
              <w:left w:val="nil"/>
              <w:bottom w:val="nil"/>
              <w:right w:val="nil"/>
            </w:tcBorders>
            <w:noWrap/>
            <w:vAlign w:val="bottom"/>
          </w:tcPr>
          <w:p w14:paraId="127E1F61" w14:textId="58D7B375" w:rsidR="000B65AF" w:rsidRPr="00B92EAF" w:rsidRDefault="000B65AF" w:rsidP="006D606E">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0B868C3B" w14:textId="63235F8D" w:rsidR="000B65AF" w:rsidRPr="00B92EAF" w:rsidRDefault="000B65AF" w:rsidP="006D606E">
            <w:pPr>
              <w:jc w:val="both"/>
              <w:rPr>
                <w:rFonts w:ascii="Arial" w:hAnsi="Arial" w:cs="Arial"/>
                <w:sz w:val="22"/>
                <w:szCs w:val="22"/>
              </w:rPr>
            </w:pPr>
            <w:r>
              <w:rPr>
                <w:rFonts w:ascii="Arial" w:hAnsi="Arial" w:cs="Arial"/>
                <w:sz w:val="22"/>
                <w:szCs w:val="22"/>
              </w:rPr>
              <w:t xml:space="preserve">Suzanne </w:t>
            </w:r>
            <w:proofErr w:type="spellStart"/>
            <w:r>
              <w:rPr>
                <w:rFonts w:ascii="Arial" w:hAnsi="Arial" w:cs="Arial"/>
                <w:sz w:val="22"/>
                <w:szCs w:val="22"/>
              </w:rPr>
              <w:t>Raab</w:t>
            </w:r>
            <w:proofErr w:type="spellEnd"/>
            <w:r>
              <w:rPr>
                <w:rFonts w:ascii="Arial" w:hAnsi="Arial" w:cs="Arial"/>
                <w:sz w:val="22"/>
                <w:szCs w:val="22"/>
              </w:rPr>
              <w:t>-Long – DE Healthcare Assoc.</w:t>
            </w:r>
          </w:p>
        </w:tc>
      </w:tr>
      <w:tr w:rsidR="000B65AF" w:rsidRPr="00B92EAF" w14:paraId="59A79782" w14:textId="77777777" w:rsidTr="000B65AF">
        <w:tblPrEx>
          <w:tblLook w:val="0000" w:firstRow="0" w:lastRow="0" w:firstColumn="0" w:lastColumn="0" w:noHBand="0" w:noVBand="0"/>
        </w:tblPrEx>
        <w:trPr>
          <w:trHeight w:hRule="exact" w:val="245"/>
        </w:trPr>
        <w:tc>
          <w:tcPr>
            <w:tcW w:w="2160" w:type="dxa"/>
            <w:tcBorders>
              <w:top w:val="nil"/>
              <w:left w:val="nil"/>
              <w:bottom w:val="nil"/>
              <w:right w:val="nil"/>
            </w:tcBorders>
            <w:noWrap/>
            <w:vAlign w:val="bottom"/>
          </w:tcPr>
          <w:p w14:paraId="0481059C" w14:textId="660C6299" w:rsidR="000B65AF" w:rsidRPr="00B92EAF" w:rsidRDefault="000B65AF" w:rsidP="006D606E">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64C0F5EE" w14:textId="657C27CF" w:rsidR="000B65AF" w:rsidRPr="00B92EAF" w:rsidRDefault="000B65AF" w:rsidP="006D606E">
            <w:pPr>
              <w:jc w:val="both"/>
              <w:rPr>
                <w:rFonts w:ascii="Arial" w:hAnsi="Arial" w:cs="Arial"/>
                <w:sz w:val="22"/>
                <w:szCs w:val="22"/>
              </w:rPr>
            </w:pPr>
            <w:r>
              <w:rPr>
                <w:rFonts w:ascii="Arial" w:hAnsi="Arial" w:cs="Arial"/>
                <w:sz w:val="22"/>
                <w:szCs w:val="22"/>
              </w:rPr>
              <w:t>Jim Talbott – Delaware Division of Public Health</w:t>
            </w:r>
          </w:p>
        </w:tc>
      </w:tr>
      <w:tr w:rsidR="000B65AF" w:rsidRPr="00B92EAF" w14:paraId="6E15823A" w14:textId="77777777" w:rsidTr="000B65AF">
        <w:tblPrEx>
          <w:tblLook w:val="0000" w:firstRow="0" w:lastRow="0" w:firstColumn="0" w:lastColumn="0" w:noHBand="0" w:noVBand="0"/>
        </w:tblPrEx>
        <w:trPr>
          <w:trHeight w:hRule="exact" w:val="245"/>
        </w:trPr>
        <w:tc>
          <w:tcPr>
            <w:tcW w:w="2160" w:type="dxa"/>
            <w:tcBorders>
              <w:top w:val="nil"/>
              <w:left w:val="nil"/>
              <w:bottom w:val="nil"/>
              <w:right w:val="nil"/>
            </w:tcBorders>
            <w:noWrap/>
            <w:vAlign w:val="bottom"/>
          </w:tcPr>
          <w:p w14:paraId="07854E1A" w14:textId="042F7249" w:rsidR="000B65AF" w:rsidRPr="00B92EAF" w:rsidRDefault="000B65AF" w:rsidP="006D606E">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2012034E" w14:textId="1B504470" w:rsidR="000B65AF" w:rsidRPr="00B92EAF" w:rsidRDefault="000B65AF" w:rsidP="006D606E">
            <w:pPr>
              <w:jc w:val="both"/>
              <w:rPr>
                <w:rFonts w:ascii="Arial" w:hAnsi="Arial" w:cs="Arial"/>
                <w:sz w:val="22"/>
                <w:szCs w:val="22"/>
              </w:rPr>
            </w:pPr>
            <w:r>
              <w:rPr>
                <w:rFonts w:ascii="Arial" w:hAnsi="Arial" w:cs="Arial"/>
                <w:sz w:val="22"/>
                <w:szCs w:val="22"/>
              </w:rPr>
              <w:t>Dan Ferrazzano – Delaware Division of Public Health</w:t>
            </w:r>
          </w:p>
        </w:tc>
      </w:tr>
      <w:tr w:rsidR="000B65AF" w:rsidRPr="00B92EAF" w14:paraId="70CBEFCF" w14:textId="77777777" w:rsidTr="000B65AF">
        <w:tblPrEx>
          <w:tblLook w:val="0000" w:firstRow="0" w:lastRow="0" w:firstColumn="0" w:lastColumn="0" w:noHBand="0" w:noVBand="0"/>
        </w:tblPrEx>
        <w:trPr>
          <w:trHeight w:hRule="exact" w:val="245"/>
        </w:trPr>
        <w:tc>
          <w:tcPr>
            <w:tcW w:w="2160" w:type="dxa"/>
            <w:tcBorders>
              <w:top w:val="nil"/>
              <w:left w:val="nil"/>
              <w:bottom w:val="nil"/>
              <w:right w:val="nil"/>
            </w:tcBorders>
            <w:noWrap/>
            <w:vAlign w:val="bottom"/>
          </w:tcPr>
          <w:p w14:paraId="0D03C9E5" w14:textId="2B4000CF" w:rsidR="000B65AF" w:rsidRPr="00B92EAF" w:rsidRDefault="000B65AF" w:rsidP="006D606E">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65650DB6" w14:textId="704CDEB4" w:rsidR="000B65AF" w:rsidRPr="00B92EAF" w:rsidRDefault="000B65AF" w:rsidP="006D606E">
            <w:pPr>
              <w:jc w:val="both"/>
              <w:rPr>
                <w:rFonts w:ascii="Arial" w:hAnsi="Arial" w:cs="Arial"/>
                <w:sz w:val="22"/>
                <w:szCs w:val="22"/>
              </w:rPr>
            </w:pPr>
            <w:r>
              <w:rPr>
                <w:rFonts w:ascii="Arial" w:hAnsi="Arial" w:cs="Arial"/>
                <w:sz w:val="22"/>
                <w:szCs w:val="22"/>
              </w:rPr>
              <w:t>Paul Hess – Delaware Division of Public Health</w:t>
            </w:r>
          </w:p>
        </w:tc>
      </w:tr>
      <w:tr w:rsidR="000B65AF" w:rsidRPr="00B92EAF" w14:paraId="72A5AF46" w14:textId="77777777" w:rsidTr="000B65AF">
        <w:tblPrEx>
          <w:tblLook w:val="0000" w:firstRow="0" w:lastRow="0" w:firstColumn="0" w:lastColumn="0" w:noHBand="0" w:noVBand="0"/>
        </w:tblPrEx>
        <w:trPr>
          <w:trHeight w:hRule="exact" w:val="245"/>
        </w:trPr>
        <w:tc>
          <w:tcPr>
            <w:tcW w:w="2160" w:type="dxa"/>
            <w:tcBorders>
              <w:top w:val="nil"/>
              <w:left w:val="nil"/>
              <w:bottom w:val="nil"/>
              <w:right w:val="nil"/>
            </w:tcBorders>
            <w:noWrap/>
            <w:vAlign w:val="bottom"/>
          </w:tcPr>
          <w:p w14:paraId="36E9CAFD" w14:textId="516BD812" w:rsidR="000B65AF" w:rsidRPr="00B92EAF" w:rsidRDefault="000B65AF" w:rsidP="006D606E">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421D21C7" w14:textId="702CC99F" w:rsidR="000B65AF" w:rsidRPr="00B92EAF" w:rsidRDefault="000B65AF" w:rsidP="006D606E">
            <w:pPr>
              <w:jc w:val="both"/>
              <w:rPr>
                <w:rFonts w:ascii="Arial" w:hAnsi="Arial" w:cs="Arial"/>
                <w:sz w:val="22"/>
                <w:szCs w:val="22"/>
              </w:rPr>
            </w:pPr>
            <w:r>
              <w:rPr>
                <w:rFonts w:ascii="Arial" w:hAnsi="Arial" w:cs="Arial"/>
                <w:sz w:val="22"/>
                <w:szCs w:val="22"/>
              </w:rPr>
              <w:t xml:space="preserve">Brian </w:t>
            </w:r>
            <w:proofErr w:type="spellStart"/>
            <w:r>
              <w:rPr>
                <w:rFonts w:ascii="Arial" w:hAnsi="Arial" w:cs="Arial"/>
                <w:sz w:val="22"/>
                <w:szCs w:val="22"/>
              </w:rPr>
              <w:t>Tomke</w:t>
            </w:r>
            <w:proofErr w:type="spellEnd"/>
            <w:r>
              <w:rPr>
                <w:rFonts w:ascii="Arial" w:hAnsi="Arial" w:cs="Arial"/>
                <w:sz w:val="22"/>
                <w:szCs w:val="22"/>
              </w:rPr>
              <w:t xml:space="preserve"> – Merck Vaccines</w:t>
            </w:r>
          </w:p>
        </w:tc>
      </w:tr>
      <w:tr w:rsidR="000B65AF" w:rsidRPr="00B92EAF" w14:paraId="397CF5AB" w14:textId="77777777" w:rsidTr="000B65AF">
        <w:tblPrEx>
          <w:tblLook w:val="0000" w:firstRow="0" w:lastRow="0" w:firstColumn="0" w:lastColumn="0" w:noHBand="0" w:noVBand="0"/>
        </w:tblPrEx>
        <w:trPr>
          <w:trHeight w:hRule="exact" w:val="245"/>
        </w:trPr>
        <w:tc>
          <w:tcPr>
            <w:tcW w:w="2160" w:type="dxa"/>
            <w:tcBorders>
              <w:top w:val="nil"/>
              <w:left w:val="nil"/>
              <w:bottom w:val="nil"/>
              <w:right w:val="nil"/>
            </w:tcBorders>
            <w:noWrap/>
            <w:vAlign w:val="bottom"/>
          </w:tcPr>
          <w:p w14:paraId="01D35DE1" w14:textId="314D0055" w:rsidR="000B65AF" w:rsidRPr="00B92EAF" w:rsidRDefault="000B65AF" w:rsidP="006D606E">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24C52083" w14:textId="1E74DC47" w:rsidR="000B65AF" w:rsidRPr="00B92EAF" w:rsidRDefault="000B65AF" w:rsidP="006D606E">
            <w:pPr>
              <w:jc w:val="both"/>
              <w:rPr>
                <w:rFonts w:ascii="Arial" w:hAnsi="Arial" w:cs="Arial"/>
                <w:sz w:val="22"/>
                <w:szCs w:val="22"/>
              </w:rPr>
            </w:pPr>
            <w:r>
              <w:rPr>
                <w:rFonts w:ascii="Arial" w:hAnsi="Arial" w:cs="Arial"/>
                <w:sz w:val="22"/>
                <w:szCs w:val="22"/>
              </w:rPr>
              <w:t>Matt Coyle – American Lung Association</w:t>
            </w:r>
          </w:p>
        </w:tc>
      </w:tr>
      <w:tr w:rsidR="000B65AF" w:rsidRPr="00B92EAF" w14:paraId="1D4967BA" w14:textId="77777777" w:rsidTr="000B65AF">
        <w:tblPrEx>
          <w:tblLook w:val="0000" w:firstRow="0" w:lastRow="0" w:firstColumn="0" w:lastColumn="0" w:noHBand="0" w:noVBand="0"/>
        </w:tblPrEx>
        <w:trPr>
          <w:trHeight w:hRule="exact" w:val="245"/>
        </w:trPr>
        <w:tc>
          <w:tcPr>
            <w:tcW w:w="2160" w:type="dxa"/>
            <w:tcBorders>
              <w:top w:val="nil"/>
              <w:left w:val="nil"/>
              <w:bottom w:val="nil"/>
              <w:right w:val="nil"/>
            </w:tcBorders>
            <w:noWrap/>
            <w:vAlign w:val="bottom"/>
          </w:tcPr>
          <w:p w14:paraId="242E8A5C" w14:textId="721295E4" w:rsidR="000B65AF" w:rsidRPr="00B92EAF" w:rsidRDefault="000B65AF" w:rsidP="006D606E">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287EA33F" w14:textId="09A11130" w:rsidR="000B65AF" w:rsidRPr="00B92EAF" w:rsidRDefault="000B65AF" w:rsidP="006D606E">
            <w:pPr>
              <w:jc w:val="both"/>
              <w:rPr>
                <w:rFonts w:ascii="Arial" w:hAnsi="Arial" w:cs="Arial"/>
                <w:sz w:val="22"/>
                <w:szCs w:val="22"/>
              </w:rPr>
            </w:pPr>
            <w:proofErr w:type="spellStart"/>
            <w:r>
              <w:rPr>
                <w:rFonts w:ascii="Arial" w:hAnsi="Arial" w:cs="Arial"/>
                <w:sz w:val="22"/>
                <w:szCs w:val="22"/>
              </w:rPr>
              <w:t>Tanny</w:t>
            </w:r>
            <w:proofErr w:type="spellEnd"/>
            <w:r>
              <w:rPr>
                <w:rFonts w:ascii="Arial" w:hAnsi="Arial" w:cs="Arial"/>
                <w:sz w:val="22"/>
                <w:szCs w:val="22"/>
              </w:rPr>
              <w:t xml:space="preserve"> Dickerson – American Lung Association</w:t>
            </w:r>
          </w:p>
        </w:tc>
      </w:tr>
      <w:tr w:rsidR="000B65AF" w:rsidRPr="00B92EAF" w14:paraId="52107E0C" w14:textId="77777777" w:rsidTr="000B65AF">
        <w:tblPrEx>
          <w:tblLook w:val="0000" w:firstRow="0" w:lastRow="0" w:firstColumn="0" w:lastColumn="0" w:noHBand="0" w:noVBand="0"/>
        </w:tblPrEx>
        <w:trPr>
          <w:trHeight w:hRule="exact" w:val="245"/>
        </w:trPr>
        <w:tc>
          <w:tcPr>
            <w:tcW w:w="2160" w:type="dxa"/>
            <w:tcBorders>
              <w:top w:val="nil"/>
              <w:left w:val="nil"/>
              <w:bottom w:val="nil"/>
              <w:right w:val="nil"/>
            </w:tcBorders>
            <w:noWrap/>
            <w:vAlign w:val="bottom"/>
          </w:tcPr>
          <w:p w14:paraId="5CD058A1" w14:textId="4E0D43F0" w:rsidR="000B65AF" w:rsidRPr="00B92EAF" w:rsidRDefault="000B65AF" w:rsidP="006D606E">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3FE512D6" w14:textId="59AEB872" w:rsidR="000B65AF" w:rsidRPr="00B92EAF" w:rsidRDefault="000B65AF" w:rsidP="006D606E">
            <w:pPr>
              <w:jc w:val="both"/>
              <w:rPr>
                <w:rFonts w:ascii="Arial" w:hAnsi="Arial" w:cs="Arial"/>
                <w:sz w:val="22"/>
                <w:szCs w:val="22"/>
              </w:rPr>
            </w:pPr>
            <w:r>
              <w:rPr>
                <w:rFonts w:ascii="Arial" w:hAnsi="Arial" w:cs="Arial"/>
                <w:sz w:val="22"/>
                <w:szCs w:val="22"/>
              </w:rPr>
              <w:t>Sarah Toborowski – Quality Insights</w:t>
            </w:r>
          </w:p>
        </w:tc>
      </w:tr>
      <w:tr w:rsidR="000B65AF" w:rsidRPr="00B92EAF" w14:paraId="46223DA5" w14:textId="77777777" w:rsidTr="000B65AF">
        <w:tblPrEx>
          <w:tblLook w:val="0000" w:firstRow="0" w:lastRow="0" w:firstColumn="0" w:lastColumn="0" w:noHBand="0" w:noVBand="0"/>
        </w:tblPrEx>
        <w:trPr>
          <w:trHeight w:hRule="exact" w:val="245"/>
        </w:trPr>
        <w:tc>
          <w:tcPr>
            <w:tcW w:w="2160" w:type="dxa"/>
            <w:tcBorders>
              <w:top w:val="nil"/>
              <w:left w:val="nil"/>
              <w:bottom w:val="nil"/>
              <w:right w:val="nil"/>
            </w:tcBorders>
            <w:noWrap/>
            <w:vAlign w:val="bottom"/>
          </w:tcPr>
          <w:p w14:paraId="1A68DE4A" w14:textId="6DF42E9E" w:rsidR="000B65AF" w:rsidRPr="00B92EAF" w:rsidRDefault="000B65AF" w:rsidP="006D606E">
            <w:pPr>
              <w:jc w:val="both"/>
              <w:rPr>
                <w:rFonts w:ascii="Arial" w:hAnsi="Arial" w:cs="Arial"/>
                <w:sz w:val="22"/>
                <w:szCs w:val="22"/>
              </w:rPr>
            </w:pPr>
            <w:r>
              <w:rPr>
                <w:rFonts w:ascii="Arial" w:hAnsi="Arial" w:cs="Arial"/>
                <w:sz w:val="22"/>
                <w:szCs w:val="22"/>
              </w:rPr>
              <w:t>Attended</w:t>
            </w:r>
          </w:p>
        </w:tc>
        <w:tc>
          <w:tcPr>
            <w:tcW w:w="8561" w:type="dxa"/>
            <w:tcBorders>
              <w:top w:val="nil"/>
              <w:left w:val="nil"/>
              <w:bottom w:val="nil"/>
              <w:right w:val="nil"/>
            </w:tcBorders>
            <w:vAlign w:val="bottom"/>
          </w:tcPr>
          <w:p w14:paraId="44247827" w14:textId="43778372" w:rsidR="000B65AF" w:rsidRPr="00B92EAF" w:rsidRDefault="000B65AF" w:rsidP="006D606E">
            <w:pPr>
              <w:jc w:val="both"/>
              <w:rPr>
                <w:rFonts w:ascii="Arial" w:hAnsi="Arial" w:cs="Arial"/>
                <w:sz w:val="22"/>
                <w:szCs w:val="22"/>
              </w:rPr>
            </w:pPr>
            <w:r>
              <w:rPr>
                <w:rFonts w:ascii="Arial" w:hAnsi="Arial" w:cs="Arial"/>
                <w:sz w:val="22"/>
                <w:szCs w:val="22"/>
              </w:rPr>
              <w:t>Kathleen Connors-Juras – American Cancer Society</w:t>
            </w:r>
          </w:p>
        </w:tc>
      </w:tr>
      <w:tr w:rsidR="000B65AF" w:rsidRPr="00B92EAF" w14:paraId="225BC460" w14:textId="77777777" w:rsidTr="000B65AF">
        <w:tblPrEx>
          <w:tblLook w:val="0000" w:firstRow="0" w:lastRow="0" w:firstColumn="0" w:lastColumn="0" w:noHBand="0" w:noVBand="0"/>
        </w:tblPrEx>
        <w:trPr>
          <w:trHeight w:hRule="exact" w:val="245"/>
        </w:trPr>
        <w:tc>
          <w:tcPr>
            <w:tcW w:w="2160" w:type="dxa"/>
            <w:tcBorders>
              <w:top w:val="nil"/>
              <w:left w:val="nil"/>
              <w:bottom w:val="nil"/>
              <w:right w:val="nil"/>
            </w:tcBorders>
            <w:noWrap/>
            <w:vAlign w:val="bottom"/>
          </w:tcPr>
          <w:p w14:paraId="26DA566D" w14:textId="77777777" w:rsidR="000B65AF" w:rsidRPr="00B92EAF" w:rsidRDefault="000B65AF" w:rsidP="006D606E">
            <w:pPr>
              <w:jc w:val="both"/>
              <w:rPr>
                <w:rFonts w:ascii="Arial" w:hAnsi="Arial" w:cs="Arial"/>
                <w:sz w:val="22"/>
                <w:szCs w:val="22"/>
              </w:rPr>
            </w:pPr>
          </w:p>
        </w:tc>
        <w:tc>
          <w:tcPr>
            <w:tcW w:w="8561" w:type="dxa"/>
            <w:tcBorders>
              <w:top w:val="nil"/>
              <w:left w:val="nil"/>
              <w:bottom w:val="nil"/>
              <w:right w:val="nil"/>
            </w:tcBorders>
            <w:vAlign w:val="bottom"/>
          </w:tcPr>
          <w:p w14:paraId="2132510B" w14:textId="77777777" w:rsidR="000B65AF" w:rsidRPr="00B92EAF" w:rsidRDefault="000B65AF" w:rsidP="006D606E">
            <w:pPr>
              <w:jc w:val="both"/>
              <w:rPr>
                <w:rFonts w:ascii="Arial" w:hAnsi="Arial" w:cs="Arial"/>
                <w:sz w:val="22"/>
                <w:szCs w:val="22"/>
              </w:rPr>
            </w:pPr>
          </w:p>
        </w:tc>
      </w:tr>
      <w:tr w:rsidR="009C142E" w:rsidRPr="00B92EAF" w14:paraId="05759410" w14:textId="77777777" w:rsidTr="000B65AF">
        <w:tblPrEx>
          <w:tblLook w:val="0000" w:firstRow="0" w:lastRow="0" w:firstColumn="0" w:lastColumn="0" w:noHBand="0" w:noVBand="0"/>
        </w:tblPrEx>
        <w:trPr>
          <w:trHeight w:hRule="exact" w:val="245"/>
        </w:trPr>
        <w:tc>
          <w:tcPr>
            <w:tcW w:w="2160" w:type="dxa"/>
            <w:tcBorders>
              <w:top w:val="nil"/>
              <w:left w:val="nil"/>
              <w:bottom w:val="nil"/>
              <w:right w:val="nil"/>
            </w:tcBorders>
            <w:noWrap/>
            <w:vAlign w:val="bottom"/>
          </w:tcPr>
          <w:p w14:paraId="46489D64" w14:textId="77777777" w:rsidR="009C142E" w:rsidRPr="00B92EAF" w:rsidRDefault="009C142E" w:rsidP="006D606E">
            <w:pPr>
              <w:jc w:val="both"/>
              <w:rPr>
                <w:rFonts w:ascii="Arial" w:hAnsi="Arial" w:cs="Arial"/>
                <w:sz w:val="22"/>
                <w:szCs w:val="22"/>
              </w:rPr>
            </w:pPr>
          </w:p>
        </w:tc>
        <w:tc>
          <w:tcPr>
            <w:tcW w:w="8561" w:type="dxa"/>
            <w:tcBorders>
              <w:top w:val="nil"/>
              <w:left w:val="nil"/>
              <w:bottom w:val="nil"/>
              <w:right w:val="nil"/>
            </w:tcBorders>
            <w:vAlign w:val="bottom"/>
          </w:tcPr>
          <w:p w14:paraId="6ACAE9BB" w14:textId="77777777" w:rsidR="009C142E" w:rsidRPr="00B92EAF" w:rsidRDefault="009C142E" w:rsidP="006D606E">
            <w:pPr>
              <w:jc w:val="both"/>
              <w:rPr>
                <w:rFonts w:ascii="Arial" w:hAnsi="Arial" w:cs="Arial"/>
                <w:sz w:val="22"/>
                <w:szCs w:val="22"/>
              </w:rPr>
            </w:pPr>
          </w:p>
        </w:tc>
      </w:tr>
      <w:tr w:rsidR="009C142E" w:rsidRPr="00B92EAF" w14:paraId="077BD6BA" w14:textId="77777777" w:rsidTr="000B65AF">
        <w:tblPrEx>
          <w:tblLook w:val="0000" w:firstRow="0" w:lastRow="0" w:firstColumn="0" w:lastColumn="0" w:noHBand="0" w:noVBand="0"/>
        </w:tblPrEx>
        <w:trPr>
          <w:trHeight w:hRule="exact" w:val="117"/>
        </w:trPr>
        <w:tc>
          <w:tcPr>
            <w:tcW w:w="2160" w:type="dxa"/>
            <w:tcBorders>
              <w:top w:val="nil"/>
              <w:left w:val="nil"/>
              <w:bottom w:val="nil"/>
              <w:right w:val="nil"/>
            </w:tcBorders>
            <w:noWrap/>
            <w:vAlign w:val="bottom"/>
          </w:tcPr>
          <w:p w14:paraId="0ABDD74C" w14:textId="77777777" w:rsidR="009C142E" w:rsidRPr="00B92EAF" w:rsidRDefault="009C142E" w:rsidP="006D606E">
            <w:pPr>
              <w:jc w:val="both"/>
              <w:rPr>
                <w:rFonts w:ascii="Arial" w:hAnsi="Arial" w:cs="Arial"/>
                <w:sz w:val="22"/>
                <w:szCs w:val="22"/>
              </w:rPr>
            </w:pPr>
          </w:p>
        </w:tc>
        <w:tc>
          <w:tcPr>
            <w:tcW w:w="8561" w:type="dxa"/>
            <w:tcBorders>
              <w:top w:val="nil"/>
              <w:left w:val="nil"/>
              <w:bottom w:val="nil"/>
              <w:right w:val="nil"/>
            </w:tcBorders>
            <w:vAlign w:val="bottom"/>
          </w:tcPr>
          <w:p w14:paraId="2FF93BE7" w14:textId="77777777" w:rsidR="009C142E" w:rsidRPr="00B92EAF" w:rsidRDefault="009C142E" w:rsidP="006D606E">
            <w:pPr>
              <w:jc w:val="both"/>
              <w:rPr>
                <w:rFonts w:ascii="Arial" w:hAnsi="Arial" w:cs="Arial"/>
                <w:sz w:val="22"/>
                <w:szCs w:val="22"/>
              </w:rPr>
            </w:pPr>
          </w:p>
        </w:tc>
      </w:tr>
    </w:tbl>
    <w:p w14:paraId="34E94DD3" w14:textId="77777777" w:rsidR="008204C9" w:rsidRPr="00B92EAF" w:rsidRDefault="003D000B" w:rsidP="00360AB4">
      <w:pPr>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0E5D39F7" wp14:editId="2985622B">
                <wp:simplePos x="0" y="0"/>
                <wp:positionH relativeFrom="page">
                  <wp:align>center</wp:align>
                </wp:positionH>
                <wp:positionV relativeFrom="paragraph">
                  <wp:posOffset>14605</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00025"/>
                        </a:xfrm>
                        <a:prstGeom prst="rect">
                          <a:avLst/>
                        </a:prstGeom>
                        <a:solidFill>
                          <a:srgbClr val="F79646"/>
                        </a:solidFill>
                        <a:ln>
                          <a:noFill/>
                        </a:ln>
                        <a:extLst/>
                      </wps:spPr>
                      <wps:txbx>
                        <w:txbxContent>
                          <w:p w14:paraId="7943CC3F" w14:textId="77777777" w:rsidR="007B2B85" w:rsidRPr="007B2B85" w:rsidRDefault="007B2B85"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7AC0E" id="Text Box 13" o:spid="_x0000_s1031" type="#_x0000_t202" style="position:absolute;margin-left:0;margin-top:1.15pt;width:551.65pt;height:15.75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" fillcolor="#f79646" stroked="f">
                <v:textbox inset=",0,,0">
                  <w:txbxContent>
                    <w:p w:rsidR="007B2B85" w:rsidRPr="007B2B85" w:rsidRDefault="007B2B85" w:rsidP="007B2B85">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v:textbox>
                <w10:wrap anchorx="page"/>
              </v:shape>
            </w:pict>
          </mc:Fallback>
        </mc:AlternateContent>
      </w:r>
    </w:p>
    <w:p w14:paraId="755B7097" w14:textId="77777777" w:rsidR="008204C9" w:rsidRDefault="008204C9" w:rsidP="00F023C8">
      <w:pPr>
        <w:jc w:val="both"/>
        <w:rPr>
          <w:rFonts w:ascii="Arial" w:hAnsi="Arial" w:cs="Arial"/>
          <w:sz w:val="22"/>
          <w:szCs w:val="22"/>
        </w:rPr>
      </w:pPr>
    </w:p>
    <w:p w14:paraId="4FFB41FF" w14:textId="77777777" w:rsidR="003A1ABF" w:rsidRPr="006914D1" w:rsidRDefault="003A1ABF" w:rsidP="00D327E2">
      <w:pPr>
        <w:contextualSpacing/>
        <w:jc w:val="both"/>
        <w:rPr>
          <w:rFonts w:ascii="Arial" w:hAnsi="Arial" w:cs="Arial"/>
          <w:b/>
          <w:sz w:val="22"/>
          <w:szCs w:val="22"/>
          <w:u w:val="single"/>
        </w:rPr>
      </w:pPr>
      <w:r w:rsidRPr="006914D1">
        <w:rPr>
          <w:rFonts w:ascii="Arial" w:hAnsi="Arial" w:cs="Arial"/>
          <w:b/>
          <w:sz w:val="22"/>
          <w:szCs w:val="22"/>
          <w:u w:val="single"/>
        </w:rPr>
        <w:t>Review/Approval of Minutes</w:t>
      </w:r>
    </w:p>
    <w:p w14:paraId="5CECE05E" w14:textId="356EDD29" w:rsidR="00FF25E6" w:rsidRDefault="00014BB2" w:rsidP="00D327E2">
      <w:pPr>
        <w:contextualSpacing/>
        <w:jc w:val="both"/>
        <w:rPr>
          <w:rFonts w:ascii="Arial" w:hAnsi="Arial" w:cs="Arial"/>
          <w:sz w:val="22"/>
          <w:szCs w:val="22"/>
        </w:rPr>
      </w:pPr>
      <w:r>
        <w:rPr>
          <w:rFonts w:ascii="Arial" w:hAnsi="Arial" w:cs="Arial"/>
          <w:sz w:val="22"/>
          <w:szCs w:val="22"/>
        </w:rPr>
        <w:t>Dr. Nick Petrelli, filling in for the Chair, took a vote on the January 8, 2018 minutes and they were approved as written.</w:t>
      </w:r>
    </w:p>
    <w:p w14:paraId="6FD5CD0C" w14:textId="48C25066" w:rsidR="00014BB2" w:rsidRDefault="00014BB2" w:rsidP="00D327E2">
      <w:pPr>
        <w:contextualSpacing/>
        <w:jc w:val="both"/>
        <w:rPr>
          <w:rFonts w:ascii="Arial" w:hAnsi="Arial" w:cs="Arial"/>
          <w:b/>
          <w:sz w:val="22"/>
          <w:szCs w:val="22"/>
          <w:u w:val="single"/>
        </w:rPr>
      </w:pPr>
      <w:r w:rsidRPr="00014BB2">
        <w:rPr>
          <w:rFonts w:ascii="Arial" w:hAnsi="Arial" w:cs="Arial"/>
          <w:b/>
          <w:sz w:val="22"/>
          <w:szCs w:val="22"/>
          <w:u w:val="single"/>
        </w:rPr>
        <w:lastRenderedPageBreak/>
        <w:t>H</w:t>
      </w:r>
      <w:r w:rsidR="00A33CB4">
        <w:rPr>
          <w:rFonts w:ascii="Arial" w:hAnsi="Arial" w:cs="Arial"/>
          <w:b/>
          <w:sz w:val="22"/>
          <w:szCs w:val="22"/>
          <w:u w:val="single"/>
        </w:rPr>
        <w:t xml:space="preserve">uman Papilloma Virus (HPV) </w:t>
      </w:r>
      <w:r w:rsidRPr="00014BB2">
        <w:rPr>
          <w:rFonts w:ascii="Arial" w:hAnsi="Arial" w:cs="Arial"/>
          <w:b/>
          <w:sz w:val="22"/>
          <w:szCs w:val="22"/>
          <w:u w:val="single"/>
        </w:rPr>
        <w:t>Vaccination Uptake Planning/Recommendations/Discussion</w:t>
      </w:r>
    </w:p>
    <w:p w14:paraId="3BC7F9A5" w14:textId="731B7BA5" w:rsidR="00014BB2" w:rsidRDefault="00014BB2" w:rsidP="00D327E2">
      <w:pPr>
        <w:contextualSpacing/>
        <w:jc w:val="both"/>
        <w:rPr>
          <w:rFonts w:ascii="Arial" w:hAnsi="Arial" w:cs="Arial"/>
          <w:sz w:val="22"/>
          <w:szCs w:val="22"/>
        </w:rPr>
      </w:pPr>
      <w:r>
        <w:rPr>
          <w:rFonts w:ascii="Arial" w:hAnsi="Arial" w:cs="Arial"/>
          <w:sz w:val="22"/>
          <w:szCs w:val="22"/>
        </w:rPr>
        <w:t>Ms. Kate Smith from the Immunization Coalition</w:t>
      </w:r>
      <w:r w:rsidR="00A33CB4">
        <w:rPr>
          <w:rFonts w:ascii="Arial" w:hAnsi="Arial" w:cs="Arial"/>
          <w:sz w:val="22"/>
          <w:szCs w:val="22"/>
        </w:rPr>
        <w:t xml:space="preserve"> of Delaware (ICD)</w:t>
      </w:r>
      <w:r>
        <w:rPr>
          <w:rFonts w:ascii="Arial" w:hAnsi="Arial" w:cs="Arial"/>
          <w:sz w:val="22"/>
          <w:szCs w:val="22"/>
        </w:rPr>
        <w:t xml:space="preserve"> provided a presentation on the HPV vaccination and uptake planning.  </w:t>
      </w:r>
      <w:r w:rsidR="00084D37">
        <w:rPr>
          <w:rFonts w:ascii="Arial" w:hAnsi="Arial" w:cs="Arial"/>
          <w:sz w:val="22"/>
          <w:szCs w:val="22"/>
        </w:rPr>
        <w:t xml:space="preserve">She began by posing the question, “Does mandating vaccines work?”   Studies </w:t>
      </w:r>
      <w:r w:rsidR="00A33CB4">
        <w:rPr>
          <w:rFonts w:ascii="Arial" w:hAnsi="Arial" w:cs="Arial"/>
          <w:sz w:val="22"/>
          <w:szCs w:val="22"/>
        </w:rPr>
        <w:t xml:space="preserve">in Europe </w:t>
      </w:r>
      <w:r w:rsidR="00084D37">
        <w:rPr>
          <w:rFonts w:ascii="Arial" w:hAnsi="Arial" w:cs="Arial"/>
          <w:sz w:val="22"/>
          <w:szCs w:val="22"/>
        </w:rPr>
        <w:t>have found that rates in mandatory vaccination countries are similar to those</w:t>
      </w:r>
      <w:r w:rsidR="002C2F7D">
        <w:rPr>
          <w:rFonts w:ascii="Arial" w:hAnsi="Arial" w:cs="Arial"/>
          <w:sz w:val="22"/>
          <w:szCs w:val="22"/>
        </w:rPr>
        <w:t xml:space="preserve"> in </w:t>
      </w:r>
      <w:r w:rsidR="00084D37">
        <w:rPr>
          <w:rFonts w:ascii="Arial" w:hAnsi="Arial" w:cs="Arial"/>
          <w:sz w:val="22"/>
          <w:szCs w:val="22"/>
        </w:rPr>
        <w:t>countries with no mandate.  When California removed personal exemptions for vaccines, medical exemptions increased.  I</w:t>
      </w:r>
      <w:r w:rsidR="002A3E16">
        <w:rPr>
          <w:rFonts w:ascii="Arial" w:hAnsi="Arial" w:cs="Arial"/>
          <w:sz w:val="22"/>
          <w:szCs w:val="22"/>
        </w:rPr>
        <w:t>t has been found that mandating vaccines makes the provider have a conversation</w:t>
      </w:r>
      <w:r w:rsidR="002C2F7D">
        <w:rPr>
          <w:rFonts w:ascii="Arial" w:hAnsi="Arial" w:cs="Arial"/>
          <w:sz w:val="22"/>
          <w:szCs w:val="22"/>
        </w:rPr>
        <w:t xml:space="preserve"> with patients and also makes the provider</w:t>
      </w:r>
      <w:r w:rsidR="002A3E16">
        <w:rPr>
          <w:rFonts w:ascii="Arial" w:hAnsi="Arial" w:cs="Arial"/>
          <w:sz w:val="22"/>
          <w:szCs w:val="22"/>
        </w:rPr>
        <w:t xml:space="preserve"> obligated to stock the vaccine and push for it.  </w:t>
      </w:r>
      <w:r w:rsidR="00871C4B">
        <w:rPr>
          <w:rFonts w:ascii="Arial" w:hAnsi="Arial" w:cs="Arial"/>
          <w:sz w:val="22"/>
          <w:szCs w:val="22"/>
        </w:rPr>
        <w:t xml:space="preserve">Current Delaware </w:t>
      </w:r>
      <w:r w:rsidR="00295A8E">
        <w:rPr>
          <w:rFonts w:ascii="Arial" w:hAnsi="Arial" w:cs="Arial"/>
          <w:sz w:val="22"/>
          <w:szCs w:val="22"/>
        </w:rPr>
        <w:t xml:space="preserve">HPV </w:t>
      </w:r>
      <w:r w:rsidR="00871C4B">
        <w:rPr>
          <w:rFonts w:ascii="Arial" w:hAnsi="Arial" w:cs="Arial"/>
          <w:sz w:val="22"/>
          <w:szCs w:val="22"/>
        </w:rPr>
        <w:t xml:space="preserve">vaccine rates are </w:t>
      </w:r>
      <w:r w:rsidR="00A966DF">
        <w:rPr>
          <w:rFonts w:ascii="Arial" w:hAnsi="Arial" w:cs="Arial"/>
          <w:sz w:val="22"/>
          <w:szCs w:val="22"/>
        </w:rPr>
        <w:t>70.7</w:t>
      </w:r>
      <w:r w:rsidR="00032560">
        <w:rPr>
          <w:rFonts w:ascii="Arial" w:hAnsi="Arial" w:cs="Arial"/>
          <w:sz w:val="22"/>
          <w:szCs w:val="22"/>
        </w:rPr>
        <w:t>%</w:t>
      </w:r>
      <w:r w:rsidR="00A966DF">
        <w:rPr>
          <w:rFonts w:ascii="Arial" w:hAnsi="Arial" w:cs="Arial"/>
          <w:sz w:val="22"/>
          <w:szCs w:val="22"/>
        </w:rPr>
        <w:t xml:space="preserve"> </w:t>
      </w:r>
      <w:r w:rsidR="00871C4B">
        <w:rPr>
          <w:rFonts w:ascii="Arial" w:hAnsi="Arial" w:cs="Arial"/>
          <w:sz w:val="22"/>
          <w:szCs w:val="22"/>
        </w:rPr>
        <w:t>compared to national rates</w:t>
      </w:r>
      <w:r w:rsidR="00A966DF">
        <w:rPr>
          <w:rFonts w:ascii="Arial" w:hAnsi="Arial" w:cs="Arial"/>
          <w:sz w:val="22"/>
          <w:szCs w:val="22"/>
        </w:rPr>
        <w:t xml:space="preserve"> of 60.4</w:t>
      </w:r>
      <w:r w:rsidR="00032560">
        <w:rPr>
          <w:rFonts w:ascii="Arial" w:hAnsi="Arial" w:cs="Arial"/>
          <w:sz w:val="22"/>
          <w:szCs w:val="22"/>
        </w:rPr>
        <w:t>%</w:t>
      </w:r>
      <w:r w:rsidR="00A966DF">
        <w:rPr>
          <w:rFonts w:ascii="Arial" w:hAnsi="Arial" w:cs="Arial"/>
          <w:sz w:val="22"/>
          <w:szCs w:val="22"/>
        </w:rPr>
        <w:t xml:space="preserve"> </w:t>
      </w:r>
      <w:r w:rsidR="00032560">
        <w:rPr>
          <w:rFonts w:ascii="Arial" w:hAnsi="Arial" w:cs="Arial"/>
          <w:sz w:val="22"/>
          <w:szCs w:val="22"/>
        </w:rPr>
        <w:t xml:space="preserve">for those receiving </w:t>
      </w:r>
      <w:r w:rsidR="00A966DF">
        <w:rPr>
          <w:rFonts w:ascii="Arial" w:hAnsi="Arial" w:cs="Arial"/>
          <w:sz w:val="22"/>
          <w:szCs w:val="22"/>
        </w:rPr>
        <w:t>one or more doses.  The rates broken down for females in Delaware are 78.3</w:t>
      </w:r>
      <w:r w:rsidR="00032560">
        <w:rPr>
          <w:rFonts w:ascii="Arial" w:hAnsi="Arial" w:cs="Arial"/>
          <w:sz w:val="22"/>
          <w:szCs w:val="22"/>
        </w:rPr>
        <w:t xml:space="preserve">% </w:t>
      </w:r>
      <w:r w:rsidR="00A966DF">
        <w:rPr>
          <w:rFonts w:ascii="Arial" w:hAnsi="Arial" w:cs="Arial"/>
          <w:sz w:val="22"/>
          <w:szCs w:val="22"/>
        </w:rPr>
        <w:t>while national rates are 65.1</w:t>
      </w:r>
      <w:r w:rsidR="00032560">
        <w:rPr>
          <w:rFonts w:ascii="Arial" w:hAnsi="Arial" w:cs="Arial"/>
          <w:sz w:val="22"/>
          <w:szCs w:val="22"/>
        </w:rPr>
        <w:t>%</w:t>
      </w:r>
      <w:r w:rsidR="00A966DF">
        <w:rPr>
          <w:rFonts w:ascii="Arial" w:hAnsi="Arial" w:cs="Arial"/>
          <w:sz w:val="22"/>
          <w:szCs w:val="22"/>
        </w:rPr>
        <w:t>.  For males the Delaware rate is 63.3</w:t>
      </w:r>
      <w:r w:rsidR="00032560">
        <w:rPr>
          <w:rFonts w:ascii="Arial" w:hAnsi="Arial" w:cs="Arial"/>
          <w:sz w:val="22"/>
          <w:szCs w:val="22"/>
        </w:rPr>
        <w:t>%</w:t>
      </w:r>
      <w:r w:rsidR="00A966DF">
        <w:rPr>
          <w:rFonts w:ascii="Arial" w:hAnsi="Arial" w:cs="Arial"/>
          <w:sz w:val="22"/>
          <w:szCs w:val="22"/>
        </w:rPr>
        <w:t xml:space="preserve"> and the national rate is 56.0</w:t>
      </w:r>
      <w:r w:rsidR="00032560">
        <w:rPr>
          <w:rFonts w:ascii="Arial" w:hAnsi="Arial" w:cs="Arial"/>
          <w:sz w:val="22"/>
          <w:szCs w:val="22"/>
        </w:rPr>
        <w:t>%</w:t>
      </w:r>
      <w:r w:rsidR="00A966DF">
        <w:rPr>
          <w:rFonts w:ascii="Arial" w:hAnsi="Arial" w:cs="Arial"/>
          <w:sz w:val="22"/>
          <w:szCs w:val="22"/>
        </w:rPr>
        <w:t>.</w:t>
      </w:r>
      <w:r w:rsidR="00871C4B">
        <w:rPr>
          <w:rFonts w:ascii="Arial" w:hAnsi="Arial" w:cs="Arial"/>
          <w:sz w:val="22"/>
          <w:szCs w:val="22"/>
        </w:rPr>
        <w:t xml:space="preserve">  HPV and flu vaccines are recommended for school entry but are not required.  There </w:t>
      </w:r>
      <w:r w:rsidR="00A33CB4">
        <w:rPr>
          <w:rFonts w:ascii="Arial" w:hAnsi="Arial" w:cs="Arial"/>
          <w:sz w:val="22"/>
          <w:szCs w:val="22"/>
        </w:rPr>
        <w:t xml:space="preserve">is an opportunity for parents to </w:t>
      </w:r>
      <w:r w:rsidR="002F65C4">
        <w:rPr>
          <w:rFonts w:ascii="Arial" w:hAnsi="Arial" w:cs="Arial"/>
          <w:sz w:val="22"/>
          <w:szCs w:val="22"/>
        </w:rPr>
        <w:t xml:space="preserve">request a waiver </w:t>
      </w:r>
      <w:r w:rsidR="00A33CB4">
        <w:rPr>
          <w:rFonts w:ascii="Arial" w:hAnsi="Arial" w:cs="Arial"/>
          <w:sz w:val="22"/>
          <w:szCs w:val="22"/>
        </w:rPr>
        <w:t xml:space="preserve">under two qualifications </w:t>
      </w:r>
      <w:r w:rsidR="002F65C4">
        <w:rPr>
          <w:rFonts w:ascii="Arial" w:hAnsi="Arial" w:cs="Arial"/>
          <w:sz w:val="22"/>
          <w:szCs w:val="22"/>
        </w:rPr>
        <w:t xml:space="preserve">– medical or religious reasons.  At present </w:t>
      </w:r>
      <w:r w:rsidR="00A33CB4">
        <w:rPr>
          <w:rFonts w:ascii="Arial" w:hAnsi="Arial" w:cs="Arial"/>
          <w:sz w:val="22"/>
          <w:szCs w:val="22"/>
        </w:rPr>
        <w:t xml:space="preserve">in Delaware, </w:t>
      </w:r>
      <w:r w:rsidR="002F65C4">
        <w:rPr>
          <w:rFonts w:ascii="Arial" w:hAnsi="Arial" w:cs="Arial"/>
          <w:sz w:val="22"/>
          <w:szCs w:val="22"/>
        </w:rPr>
        <w:t xml:space="preserve">1.31% have received a waiver for medical reasons and .09% have received a waiver for religious reasons.  Studies show that if the vaccine becomes required, the rates </w:t>
      </w:r>
      <w:r w:rsidR="00A33CB4">
        <w:rPr>
          <w:rFonts w:ascii="Arial" w:hAnsi="Arial" w:cs="Arial"/>
          <w:sz w:val="22"/>
          <w:szCs w:val="22"/>
        </w:rPr>
        <w:t xml:space="preserve">for those requesting a waiver </w:t>
      </w:r>
      <w:r w:rsidR="002F65C4">
        <w:rPr>
          <w:rFonts w:ascii="Arial" w:hAnsi="Arial" w:cs="Arial"/>
          <w:sz w:val="22"/>
          <w:szCs w:val="22"/>
        </w:rPr>
        <w:t xml:space="preserve">usually go up.  </w:t>
      </w:r>
      <w:r w:rsidR="00A33CB4">
        <w:rPr>
          <w:rFonts w:ascii="Arial" w:hAnsi="Arial" w:cs="Arial"/>
          <w:sz w:val="22"/>
          <w:szCs w:val="22"/>
        </w:rPr>
        <w:t>Discussion among the group</w:t>
      </w:r>
      <w:r w:rsidR="002F65C4">
        <w:rPr>
          <w:rFonts w:ascii="Arial" w:hAnsi="Arial" w:cs="Arial"/>
          <w:sz w:val="22"/>
          <w:szCs w:val="22"/>
        </w:rPr>
        <w:t xml:space="preserve"> </w:t>
      </w:r>
      <w:r w:rsidR="009821E3">
        <w:rPr>
          <w:rFonts w:ascii="Arial" w:hAnsi="Arial" w:cs="Arial"/>
          <w:sz w:val="22"/>
          <w:szCs w:val="22"/>
        </w:rPr>
        <w:t>after viewing the current vaccination rates slide</w:t>
      </w:r>
      <w:r w:rsidR="00A33CB4">
        <w:rPr>
          <w:rFonts w:ascii="Arial" w:hAnsi="Arial" w:cs="Arial"/>
          <w:sz w:val="22"/>
          <w:szCs w:val="22"/>
        </w:rPr>
        <w:t xml:space="preserve"> included that </w:t>
      </w:r>
      <w:r w:rsidR="002F65C4">
        <w:rPr>
          <w:rFonts w:ascii="Arial" w:hAnsi="Arial" w:cs="Arial"/>
          <w:sz w:val="22"/>
          <w:szCs w:val="22"/>
        </w:rPr>
        <w:t>Delaware is doing</w:t>
      </w:r>
      <w:r w:rsidR="00596ABB">
        <w:rPr>
          <w:rFonts w:ascii="Arial" w:hAnsi="Arial" w:cs="Arial"/>
          <w:sz w:val="22"/>
          <w:szCs w:val="22"/>
        </w:rPr>
        <w:t xml:space="preserve"> well</w:t>
      </w:r>
      <w:r w:rsidR="002F65C4">
        <w:rPr>
          <w:rFonts w:ascii="Arial" w:hAnsi="Arial" w:cs="Arial"/>
          <w:sz w:val="22"/>
          <w:szCs w:val="22"/>
        </w:rPr>
        <w:t xml:space="preserve"> with 63.3% of males getting the vaccine since it is relatively new to males within the last six years.  Another comment was that it appears</w:t>
      </w:r>
      <w:r w:rsidR="00A33CB4">
        <w:rPr>
          <w:rFonts w:ascii="Arial" w:hAnsi="Arial" w:cs="Arial"/>
          <w:sz w:val="22"/>
          <w:szCs w:val="22"/>
        </w:rPr>
        <w:t xml:space="preserve"> that the new recommendations of</w:t>
      </w:r>
      <w:r w:rsidR="002F65C4">
        <w:rPr>
          <w:rFonts w:ascii="Arial" w:hAnsi="Arial" w:cs="Arial"/>
          <w:sz w:val="22"/>
          <w:szCs w:val="22"/>
        </w:rPr>
        <w:t xml:space="preserve"> two do</w:t>
      </w:r>
      <w:r w:rsidR="00596ABB">
        <w:rPr>
          <w:rFonts w:ascii="Arial" w:hAnsi="Arial" w:cs="Arial"/>
          <w:sz w:val="22"/>
          <w:szCs w:val="22"/>
        </w:rPr>
        <w:t>s</w:t>
      </w:r>
      <w:r w:rsidR="002F65C4">
        <w:rPr>
          <w:rFonts w:ascii="Arial" w:hAnsi="Arial" w:cs="Arial"/>
          <w:sz w:val="22"/>
          <w:szCs w:val="22"/>
        </w:rPr>
        <w:t>es may be enough</w:t>
      </w:r>
      <w:r w:rsidR="009821E3">
        <w:rPr>
          <w:rFonts w:ascii="Arial" w:hAnsi="Arial" w:cs="Arial"/>
          <w:sz w:val="22"/>
          <w:szCs w:val="22"/>
        </w:rPr>
        <w:t xml:space="preserve"> </w:t>
      </w:r>
      <w:r w:rsidR="00A33CB4">
        <w:rPr>
          <w:rFonts w:ascii="Arial" w:hAnsi="Arial" w:cs="Arial"/>
          <w:sz w:val="22"/>
          <w:szCs w:val="22"/>
        </w:rPr>
        <w:t xml:space="preserve">to protect against HPV, </w:t>
      </w:r>
      <w:r w:rsidR="009821E3">
        <w:rPr>
          <w:rFonts w:ascii="Arial" w:hAnsi="Arial" w:cs="Arial"/>
          <w:sz w:val="22"/>
          <w:szCs w:val="22"/>
        </w:rPr>
        <w:t xml:space="preserve">although the effectiveness of </w:t>
      </w:r>
      <w:r w:rsidR="002C2F7D">
        <w:rPr>
          <w:rFonts w:ascii="Arial" w:hAnsi="Arial" w:cs="Arial"/>
          <w:sz w:val="22"/>
          <w:szCs w:val="22"/>
        </w:rPr>
        <w:t xml:space="preserve">only </w:t>
      </w:r>
      <w:r w:rsidR="009821E3">
        <w:rPr>
          <w:rFonts w:ascii="Arial" w:hAnsi="Arial" w:cs="Arial"/>
          <w:sz w:val="22"/>
          <w:szCs w:val="22"/>
        </w:rPr>
        <w:t>one do</w:t>
      </w:r>
      <w:r w:rsidR="00596ABB">
        <w:rPr>
          <w:rFonts w:ascii="Arial" w:hAnsi="Arial" w:cs="Arial"/>
          <w:sz w:val="22"/>
          <w:szCs w:val="22"/>
        </w:rPr>
        <w:t>s</w:t>
      </w:r>
      <w:r w:rsidR="009821E3">
        <w:rPr>
          <w:rFonts w:ascii="Arial" w:hAnsi="Arial" w:cs="Arial"/>
          <w:sz w:val="22"/>
          <w:szCs w:val="22"/>
        </w:rPr>
        <w:t>e</w:t>
      </w:r>
      <w:r w:rsidR="00A33CB4">
        <w:rPr>
          <w:rFonts w:ascii="Arial" w:hAnsi="Arial" w:cs="Arial"/>
          <w:sz w:val="22"/>
          <w:szCs w:val="22"/>
        </w:rPr>
        <w:t xml:space="preserve"> is not known at this time</w:t>
      </w:r>
      <w:r w:rsidR="009821E3">
        <w:rPr>
          <w:rFonts w:ascii="Arial" w:hAnsi="Arial" w:cs="Arial"/>
          <w:sz w:val="22"/>
          <w:szCs w:val="22"/>
        </w:rPr>
        <w:t>.  Dr.</w:t>
      </w:r>
      <w:r w:rsidR="00295A8E">
        <w:rPr>
          <w:rFonts w:ascii="Arial" w:hAnsi="Arial" w:cs="Arial"/>
          <w:sz w:val="22"/>
          <w:szCs w:val="22"/>
        </w:rPr>
        <w:t xml:space="preserve"> Stephen</w:t>
      </w:r>
      <w:r w:rsidR="009821E3">
        <w:rPr>
          <w:rFonts w:ascii="Arial" w:hAnsi="Arial" w:cs="Arial"/>
          <w:sz w:val="22"/>
          <w:szCs w:val="22"/>
        </w:rPr>
        <w:t xml:space="preserve"> Grubbs </w:t>
      </w:r>
      <w:r w:rsidR="00A33CB4">
        <w:rPr>
          <w:rFonts w:ascii="Arial" w:hAnsi="Arial" w:cs="Arial"/>
          <w:sz w:val="22"/>
          <w:szCs w:val="22"/>
        </w:rPr>
        <w:t xml:space="preserve">advised </w:t>
      </w:r>
      <w:r w:rsidR="009821E3">
        <w:rPr>
          <w:rFonts w:ascii="Arial" w:hAnsi="Arial" w:cs="Arial"/>
          <w:sz w:val="22"/>
          <w:szCs w:val="22"/>
        </w:rPr>
        <w:t>there has been a rise in head, neck and rectal cancer that can possibly be linked to HPV.</w:t>
      </w:r>
      <w:r w:rsidR="00381FF8">
        <w:rPr>
          <w:rFonts w:ascii="Arial" w:hAnsi="Arial" w:cs="Arial"/>
          <w:sz w:val="22"/>
          <w:szCs w:val="22"/>
        </w:rPr>
        <w:t xml:space="preserve">  According to Ms. Smith, the </w:t>
      </w:r>
      <w:r w:rsidR="00A33CB4">
        <w:rPr>
          <w:rFonts w:ascii="Arial" w:hAnsi="Arial" w:cs="Arial"/>
          <w:sz w:val="22"/>
          <w:szCs w:val="22"/>
        </w:rPr>
        <w:t>ICD</w:t>
      </w:r>
      <w:r w:rsidR="00381FF8">
        <w:rPr>
          <w:rFonts w:ascii="Arial" w:hAnsi="Arial" w:cs="Arial"/>
          <w:sz w:val="22"/>
          <w:szCs w:val="22"/>
        </w:rPr>
        <w:t xml:space="preserve"> suggests before mandating the HPV vaccine the below steps should be taken:</w:t>
      </w:r>
    </w:p>
    <w:p w14:paraId="292F048C" w14:textId="4B1452C8" w:rsidR="00381FF8" w:rsidRDefault="00381FF8" w:rsidP="00D327E2">
      <w:pPr>
        <w:pStyle w:val="ListParagraph"/>
        <w:numPr>
          <w:ilvl w:val="0"/>
          <w:numId w:val="38"/>
        </w:numPr>
        <w:spacing w:line="240" w:lineRule="auto"/>
        <w:jc w:val="both"/>
        <w:rPr>
          <w:rFonts w:ascii="Arial" w:hAnsi="Arial" w:cs="Arial"/>
        </w:rPr>
      </w:pPr>
      <w:r>
        <w:rPr>
          <w:rFonts w:ascii="Arial" w:hAnsi="Arial" w:cs="Arial"/>
        </w:rPr>
        <w:t>Improve education for physicians</w:t>
      </w:r>
    </w:p>
    <w:p w14:paraId="04ABBA3C" w14:textId="7891AC33" w:rsidR="00381FF8" w:rsidRDefault="00381FF8" w:rsidP="00D327E2">
      <w:pPr>
        <w:pStyle w:val="ListParagraph"/>
        <w:numPr>
          <w:ilvl w:val="0"/>
          <w:numId w:val="38"/>
        </w:numPr>
        <w:spacing w:line="240" w:lineRule="auto"/>
        <w:jc w:val="both"/>
        <w:rPr>
          <w:rFonts w:ascii="Arial" w:hAnsi="Arial" w:cs="Arial"/>
        </w:rPr>
      </w:pPr>
      <w:r>
        <w:rPr>
          <w:rFonts w:ascii="Arial" w:hAnsi="Arial" w:cs="Arial"/>
        </w:rPr>
        <w:t>Provide public outreach</w:t>
      </w:r>
    </w:p>
    <w:p w14:paraId="65B8AB54" w14:textId="0ABE8A4F" w:rsidR="00381FF8" w:rsidRDefault="00381FF8" w:rsidP="00D327E2">
      <w:pPr>
        <w:pStyle w:val="ListParagraph"/>
        <w:numPr>
          <w:ilvl w:val="0"/>
          <w:numId w:val="38"/>
        </w:numPr>
        <w:spacing w:line="240" w:lineRule="auto"/>
        <w:jc w:val="both"/>
        <w:rPr>
          <w:rFonts w:ascii="Arial" w:hAnsi="Arial" w:cs="Arial"/>
        </w:rPr>
      </w:pPr>
      <w:r>
        <w:rPr>
          <w:rFonts w:ascii="Arial" w:hAnsi="Arial" w:cs="Arial"/>
        </w:rPr>
        <w:t>Incentivize vaccination</w:t>
      </w:r>
    </w:p>
    <w:p w14:paraId="078815F2" w14:textId="1497572D" w:rsidR="00381FF8" w:rsidRDefault="00381FF8" w:rsidP="00D327E2">
      <w:pPr>
        <w:pStyle w:val="ListParagraph"/>
        <w:numPr>
          <w:ilvl w:val="0"/>
          <w:numId w:val="38"/>
        </w:numPr>
        <w:spacing w:line="240" w:lineRule="auto"/>
        <w:jc w:val="both"/>
        <w:rPr>
          <w:rFonts w:ascii="Arial" w:hAnsi="Arial" w:cs="Arial"/>
        </w:rPr>
      </w:pPr>
      <w:r>
        <w:rPr>
          <w:rFonts w:ascii="Arial" w:hAnsi="Arial" w:cs="Arial"/>
        </w:rPr>
        <w:t>Use what is already out there – personal stories that promote the vaccine</w:t>
      </w:r>
    </w:p>
    <w:p w14:paraId="55A0CAF7" w14:textId="3786AFC4" w:rsidR="00381FF8" w:rsidRPr="00381FF8" w:rsidRDefault="00381FF8" w:rsidP="00D327E2">
      <w:pPr>
        <w:contextualSpacing/>
        <w:jc w:val="both"/>
        <w:rPr>
          <w:rFonts w:ascii="Arial" w:hAnsi="Arial" w:cs="Arial"/>
          <w:sz w:val="22"/>
          <w:szCs w:val="22"/>
        </w:rPr>
      </w:pPr>
      <w:r>
        <w:rPr>
          <w:rFonts w:ascii="Arial" w:hAnsi="Arial" w:cs="Arial"/>
          <w:sz w:val="22"/>
          <w:szCs w:val="22"/>
        </w:rPr>
        <w:t>Comments/questions posed</w:t>
      </w:r>
      <w:r w:rsidRPr="00381FF8">
        <w:rPr>
          <w:rFonts w:ascii="Arial" w:hAnsi="Arial" w:cs="Arial"/>
          <w:sz w:val="22"/>
          <w:szCs w:val="22"/>
        </w:rPr>
        <w:t xml:space="preserve"> by Advisory Council members/guests included:</w:t>
      </w:r>
    </w:p>
    <w:p w14:paraId="63A14E28" w14:textId="793B21BE" w:rsidR="00381FF8" w:rsidRDefault="00381FF8" w:rsidP="00D327E2">
      <w:pPr>
        <w:pStyle w:val="ListParagraph"/>
        <w:numPr>
          <w:ilvl w:val="0"/>
          <w:numId w:val="39"/>
        </w:numPr>
        <w:spacing w:line="240" w:lineRule="auto"/>
        <w:jc w:val="both"/>
        <w:rPr>
          <w:rFonts w:ascii="Arial" w:hAnsi="Arial" w:cs="Arial"/>
        </w:rPr>
      </w:pPr>
      <w:r w:rsidRPr="00381FF8">
        <w:rPr>
          <w:rFonts w:ascii="Arial" w:hAnsi="Arial" w:cs="Arial"/>
        </w:rPr>
        <w:t xml:space="preserve">Promote that </w:t>
      </w:r>
      <w:r w:rsidR="00A33CB4">
        <w:rPr>
          <w:rFonts w:ascii="Arial" w:hAnsi="Arial" w:cs="Arial"/>
        </w:rPr>
        <w:t xml:space="preserve">HPV vaccination </w:t>
      </w:r>
      <w:r w:rsidRPr="00381FF8">
        <w:rPr>
          <w:rFonts w:ascii="Arial" w:hAnsi="Arial" w:cs="Arial"/>
        </w:rPr>
        <w:t xml:space="preserve">is the only </w:t>
      </w:r>
      <w:r>
        <w:rPr>
          <w:rFonts w:ascii="Arial" w:hAnsi="Arial" w:cs="Arial"/>
        </w:rPr>
        <w:t>vaccine that prevents cancer</w:t>
      </w:r>
      <w:r w:rsidR="00F55CA6">
        <w:rPr>
          <w:rFonts w:ascii="Arial" w:hAnsi="Arial" w:cs="Arial"/>
        </w:rPr>
        <w:t>.</w:t>
      </w:r>
    </w:p>
    <w:p w14:paraId="5EF9A457" w14:textId="52A36EF7" w:rsidR="00381FF8" w:rsidRDefault="00381FF8" w:rsidP="00D327E2">
      <w:pPr>
        <w:pStyle w:val="ListParagraph"/>
        <w:numPr>
          <w:ilvl w:val="0"/>
          <w:numId w:val="39"/>
        </w:numPr>
        <w:spacing w:line="240" w:lineRule="auto"/>
        <w:jc w:val="both"/>
        <w:rPr>
          <w:rFonts w:ascii="Arial" w:hAnsi="Arial" w:cs="Arial"/>
        </w:rPr>
      </w:pPr>
      <w:r>
        <w:rPr>
          <w:rFonts w:ascii="Arial" w:hAnsi="Arial" w:cs="Arial"/>
        </w:rPr>
        <w:t xml:space="preserve">Should </w:t>
      </w:r>
      <w:r w:rsidR="00A33CB4">
        <w:rPr>
          <w:rFonts w:ascii="Arial" w:hAnsi="Arial" w:cs="Arial"/>
        </w:rPr>
        <w:t xml:space="preserve">a measure on HPV vaccination be added to the provider </w:t>
      </w:r>
      <w:r>
        <w:rPr>
          <w:rFonts w:ascii="Arial" w:hAnsi="Arial" w:cs="Arial"/>
        </w:rPr>
        <w:t>scorecard as a quality metric?</w:t>
      </w:r>
    </w:p>
    <w:p w14:paraId="0AF3580F" w14:textId="62E4CABA" w:rsidR="00381FF8" w:rsidRDefault="00A33CB4" w:rsidP="00D327E2">
      <w:pPr>
        <w:pStyle w:val="ListParagraph"/>
        <w:numPr>
          <w:ilvl w:val="0"/>
          <w:numId w:val="39"/>
        </w:numPr>
        <w:spacing w:line="240" w:lineRule="auto"/>
        <w:jc w:val="both"/>
        <w:rPr>
          <w:rFonts w:ascii="Arial" w:hAnsi="Arial" w:cs="Arial"/>
        </w:rPr>
      </w:pPr>
      <w:r>
        <w:rPr>
          <w:rFonts w:ascii="Arial" w:hAnsi="Arial" w:cs="Arial"/>
        </w:rPr>
        <w:t xml:space="preserve">What is the behavior and attitude of providers?  </w:t>
      </w:r>
      <w:r w:rsidR="00381FF8">
        <w:rPr>
          <w:rFonts w:ascii="Arial" w:hAnsi="Arial" w:cs="Arial"/>
        </w:rPr>
        <w:t xml:space="preserve">Are </w:t>
      </w:r>
      <w:r>
        <w:rPr>
          <w:rFonts w:ascii="Arial" w:hAnsi="Arial" w:cs="Arial"/>
        </w:rPr>
        <w:t xml:space="preserve">they </w:t>
      </w:r>
      <w:r w:rsidR="00381FF8">
        <w:rPr>
          <w:rFonts w:ascii="Arial" w:hAnsi="Arial" w:cs="Arial"/>
        </w:rPr>
        <w:t>really pushing for it?</w:t>
      </w:r>
    </w:p>
    <w:p w14:paraId="4511CF7D" w14:textId="5F21BB8F" w:rsidR="00381FF8" w:rsidRDefault="00F55CA6" w:rsidP="00D327E2">
      <w:pPr>
        <w:pStyle w:val="ListParagraph"/>
        <w:numPr>
          <w:ilvl w:val="0"/>
          <w:numId w:val="39"/>
        </w:numPr>
        <w:spacing w:line="240" w:lineRule="auto"/>
        <w:jc w:val="both"/>
        <w:rPr>
          <w:rFonts w:ascii="Arial" w:hAnsi="Arial" w:cs="Arial"/>
        </w:rPr>
      </w:pPr>
      <w:r>
        <w:rPr>
          <w:rFonts w:ascii="Arial" w:hAnsi="Arial" w:cs="Arial"/>
        </w:rPr>
        <w:t xml:space="preserve">Should provider scorecard be updated indicating 11-12 age only two doses needed but at age 15, three doses are </w:t>
      </w:r>
      <w:r w:rsidR="00FC1ABA">
        <w:rPr>
          <w:rFonts w:ascii="Arial" w:hAnsi="Arial" w:cs="Arial"/>
        </w:rPr>
        <w:t>needed?</w:t>
      </w:r>
    </w:p>
    <w:p w14:paraId="266B6296" w14:textId="656CEA3A" w:rsidR="00F55CA6" w:rsidRDefault="00F55CA6" w:rsidP="00D327E2">
      <w:pPr>
        <w:pStyle w:val="ListParagraph"/>
        <w:numPr>
          <w:ilvl w:val="0"/>
          <w:numId w:val="39"/>
        </w:numPr>
        <w:spacing w:line="240" w:lineRule="auto"/>
        <w:jc w:val="both"/>
        <w:rPr>
          <w:rFonts w:ascii="Arial" w:hAnsi="Arial" w:cs="Arial"/>
        </w:rPr>
      </w:pPr>
      <w:r>
        <w:rPr>
          <w:rFonts w:ascii="Arial" w:hAnsi="Arial" w:cs="Arial"/>
        </w:rPr>
        <w:t xml:space="preserve">There is a large underserved population south of canal that are unable to get doctor’s appointments.  If mandatory, kids would </w:t>
      </w:r>
      <w:r w:rsidR="002C2F7D">
        <w:rPr>
          <w:rFonts w:ascii="Arial" w:hAnsi="Arial" w:cs="Arial"/>
        </w:rPr>
        <w:t xml:space="preserve">be required </w:t>
      </w:r>
      <w:r>
        <w:rPr>
          <w:rFonts w:ascii="Arial" w:hAnsi="Arial" w:cs="Arial"/>
        </w:rPr>
        <w:t xml:space="preserve">to have it in order to go </w:t>
      </w:r>
      <w:r w:rsidR="00032560">
        <w:rPr>
          <w:rFonts w:ascii="Arial" w:hAnsi="Arial" w:cs="Arial"/>
        </w:rPr>
        <w:t>and</w:t>
      </w:r>
      <w:r>
        <w:rPr>
          <w:rFonts w:ascii="Arial" w:hAnsi="Arial" w:cs="Arial"/>
        </w:rPr>
        <w:t xml:space="preserve"> </w:t>
      </w:r>
      <w:r w:rsidR="002C2F7D">
        <w:rPr>
          <w:rFonts w:ascii="Arial" w:hAnsi="Arial" w:cs="Arial"/>
        </w:rPr>
        <w:t xml:space="preserve">attend </w:t>
      </w:r>
      <w:r>
        <w:rPr>
          <w:rFonts w:ascii="Arial" w:hAnsi="Arial" w:cs="Arial"/>
        </w:rPr>
        <w:t>school.</w:t>
      </w:r>
    </w:p>
    <w:p w14:paraId="7BF9255D" w14:textId="0532EAC3" w:rsidR="00F55CA6" w:rsidRDefault="00F55CA6" w:rsidP="00D327E2">
      <w:pPr>
        <w:pStyle w:val="ListParagraph"/>
        <w:numPr>
          <w:ilvl w:val="0"/>
          <w:numId w:val="39"/>
        </w:numPr>
        <w:spacing w:line="240" w:lineRule="auto"/>
        <w:jc w:val="both"/>
        <w:rPr>
          <w:rFonts w:ascii="Arial" w:hAnsi="Arial" w:cs="Arial"/>
        </w:rPr>
      </w:pPr>
      <w:r>
        <w:rPr>
          <w:rFonts w:ascii="Arial" w:hAnsi="Arial" w:cs="Arial"/>
        </w:rPr>
        <w:t>Public outreach needs to get information everywhere – the more normalized it is the more likely people will get it.</w:t>
      </w:r>
    </w:p>
    <w:p w14:paraId="3C60A869" w14:textId="76C3999D" w:rsidR="00F55CA6" w:rsidRDefault="00F55CA6" w:rsidP="00D327E2">
      <w:pPr>
        <w:pStyle w:val="ListParagraph"/>
        <w:numPr>
          <w:ilvl w:val="0"/>
          <w:numId w:val="39"/>
        </w:numPr>
        <w:spacing w:line="240" w:lineRule="auto"/>
        <w:jc w:val="both"/>
        <w:rPr>
          <w:rFonts w:ascii="Arial" w:hAnsi="Arial" w:cs="Arial"/>
        </w:rPr>
      </w:pPr>
      <w:r>
        <w:rPr>
          <w:rFonts w:ascii="Arial" w:hAnsi="Arial" w:cs="Arial"/>
        </w:rPr>
        <w:t>Need to flood the population with positive vaccine stories – need to emotionally connect to hesitant parents.</w:t>
      </w:r>
    </w:p>
    <w:p w14:paraId="4DCE19E1" w14:textId="7171099E" w:rsidR="00F55CA6" w:rsidRDefault="00F55CA6" w:rsidP="00D327E2">
      <w:pPr>
        <w:pStyle w:val="ListParagraph"/>
        <w:numPr>
          <w:ilvl w:val="0"/>
          <w:numId w:val="39"/>
        </w:numPr>
        <w:spacing w:line="240" w:lineRule="auto"/>
        <w:jc w:val="both"/>
        <w:rPr>
          <w:rFonts w:ascii="Arial" w:hAnsi="Arial" w:cs="Arial"/>
        </w:rPr>
      </w:pPr>
      <w:r>
        <w:rPr>
          <w:rFonts w:ascii="Arial" w:hAnsi="Arial" w:cs="Arial"/>
        </w:rPr>
        <w:t>More focus on cancer prevention as opposed to an STD preventive.</w:t>
      </w:r>
    </w:p>
    <w:p w14:paraId="0D64DCA3" w14:textId="21BE3B68" w:rsidR="00F55CA6" w:rsidRDefault="00F55CA6" w:rsidP="00D327E2">
      <w:pPr>
        <w:pStyle w:val="ListParagraph"/>
        <w:numPr>
          <w:ilvl w:val="0"/>
          <w:numId w:val="39"/>
        </w:numPr>
        <w:spacing w:line="240" w:lineRule="auto"/>
        <w:jc w:val="both"/>
        <w:rPr>
          <w:rFonts w:ascii="Arial" w:hAnsi="Arial" w:cs="Arial"/>
        </w:rPr>
      </w:pPr>
      <w:r>
        <w:rPr>
          <w:rFonts w:ascii="Arial" w:hAnsi="Arial" w:cs="Arial"/>
        </w:rPr>
        <w:t>Educate kids directly as part of school curriculum.</w:t>
      </w:r>
    </w:p>
    <w:p w14:paraId="188AD947" w14:textId="5B389482" w:rsidR="00F55CA6" w:rsidRDefault="00F55CA6" w:rsidP="00D327E2">
      <w:pPr>
        <w:pStyle w:val="ListParagraph"/>
        <w:numPr>
          <w:ilvl w:val="0"/>
          <w:numId w:val="39"/>
        </w:numPr>
        <w:spacing w:line="240" w:lineRule="auto"/>
        <w:jc w:val="both"/>
        <w:rPr>
          <w:rFonts w:ascii="Arial" w:hAnsi="Arial" w:cs="Arial"/>
        </w:rPr>
      </w:pPr>
      <w:r>
        <w:rPr>
          <w:rFonts w:ascii="Arial" w:hAnsi="Arial" w:cs="Arial"/>
        </w:rPr>
        <w:t>Since students entering ninth grade are required to have a physical, advise during physical that the HPV vaccine is recommended and increase education on it.</w:t>
      </w:r>
    </w:p>
    <w:p w14:paraId="49EE6F81" w14:textId="730A22F1" w:rsidR="00F55CA6" w:rsidRDefault="00F55CA6" w:rsidP="00D327E2">
      <w:pPr>
        <w:pStyle w:val="ListParagraph"/>
        <w:numPr>
          <w:ilvl w:val="0"/>
          <w:numId w:val="39"/>
        </w:numPr>
        <w:spacing w:line="240" w:lineRule="auto"/>
        <w:jc w:val="both"/>
        <w:rPr>
          <w:rFonts w:ascii="Arial" w:hAnsi="Arial" w:cs="Arial"/>
        </w:rPr>
      </w:pPr>
      <w:r>
        <w:rPr>
          <w:rFonts w:ascii="Arial" w:hAnsi="Arial" w:cs="Arial"/>
        </w:rPr>
        <w:t xml:space="preserve">If all other vaccines are required, why not make HPV </w:t>
      </w:r>
      <w:r w:rsidR="005D0180">
        <w:rPr>
          <w:rFonts w:ascii="Arial" w:hAnsi="Arial" w:cs="Arial"/>
        </w:rPr>
        <w:t>mandatory?</w:t>
      </w:r>
    </w:p>
    <w:p w14:paraId="4D2A83AB" w14:textId="70868E11" w:rsidR="005D0180" w:rsidRDefault="005D0180" w:rsidP="00D327E2">
      <w:pPr>
        <w:pStyle w:val="ListParagraph"/>
        <w:numPr>
          <w:ilvl w:val="0"/>
          <w:numId w:val="39"/>
        </w:numPr>
        <w:spacing w:line="240" w:lineRule="auto"/>
        <w:jc w:val="both"/>
        <w:rPr>
          <w:rFonts w:ascii="Arial" w:hAnsi="Arial" w:cs="Arial"/>
        </w:rPr>
      </w:pPr>
      <w:r>
        <w:rPr>
          <w:rFonts w:ascii="Arial" w:hAnsi="Arial" w:cs="Arial"/>
        </w:rPr>
        <w:t>Strongly recommend the HPV vaccine, but do not mandate it.  If a person seeks to opt out, then they should be required to take a class.</w:t>
      </w:r>
    </w:p>
    <w:p w14:paraId="66EB6B76" w14:textId="5DD3048A" w:rsidR="005D0180" w:rsidRDefault="005D0180" w:rsidP="00D327E2">
      <w:pPr>
        <w:pStyle w:val="ListParagraph"/>
        <w:numPr>
          <w:ilvl w:val="0"/>
          <w:numId w:val="39"/>
        </w:numPr>
        <w:spacing w:line="240" w:lineRule="auto"/>
        <w:jc w:val="both"/>
        <w:rPr>
          <w:rFonts w:ascii="Arial" w:hAnsi="Arial" w:cs="Arial"/>
        </w:rPr>
      </w:pPr>
      <w:r>
        <w:rPr>
          <w:rFonts w:ascii="Arial" w:hAnsi="Arial" w:cs="Arial"/>
        </w:rPr>
        <w:t xml:space="preserve">Effort should be increased to have same rates for males and females – </w:t>
      </w:r>
      <w:r w:rsidR="00295A8E">
        <w:rPr>
          <w:rFonts w:ascii="Arial" w:hAnsi="Arial" w:cs="Arial"/>
        </w:rPr>
        <w:t xml:space="preserve">the </w:t>
      </w:r>
      <w:r>
        <w:rPr>
          <w:rFonts w:ascii="Arial" w:hAnsi="Arial" w:cs="Arial"/>
        </w:rPr>
        <w:t xml:space="preserve">challenge </w:t>
      </w:r>
      <w:r w:rsidR="0072112F">
        <w:rPr>
          <w:rFonts w:ascii="Arial" w:hAnsi="Arial" w:cs="Arial"/>
        </w:rPr>
        <w:t xml:space="preserve">is </w:t>
      </w:r>
      <w:r w:rsidR="00FC1ABA">
        <w:rPr>
          <w:rFonts w:ascii="Arial" w:hAnsi="Arial" w:cs="Arial"/>
        </w:rPr>
        <w:t>to</w:t>
      </w:r>
      <w:r>
        <w:rPr>
          <w:rFonts w:ascii="Arial" w:hAnsi="Arial" w:cs="Arial"/>
        </w:rPr>
        <w:t xml:space="preserve"> close the gap.  </w:t>
      </w:r>
    </w:p>
    <w:p w14:paraId="715DBDF6" w14:textId="4581BACB" w:rsidR="005D0180" w:rsidRPr="005D0180" w:rsidRDefault="005D0180" w:rsidP="00D327E2">
      <w:pPr>
        <w:contextualSpacing/>
        <w:jc w:val="both"/>
        <w:rPr>
          <w:rFonts w:ascii="Arial" w:hAnsi="Arial" w:cs="Arial"/>
          <w:sz w:val="22"/>
          <w:szCs w:val="22"/>
        </w:rPr>
      </w:pPr>
      <w:r w:rsidRPr="005D0180">
        <w:rPr>
          <w:rFonts w:ascii="Arial" w:hAnsi="Arial" w:cs="Arial"/>
          <w:sz w:val="22"/>
          <w:szCs w:val="22"/>
        </w:rPr>
        <w:lastRenderedPageBreak/>
        <w:t xml:space="preserve">Dr. Petrelli inquired who would be the lead on the HPV vaccine – which organization?   Dr. Rattay replied that DPH is the obvious group with their infrastructure.  She added that </w:t>
      </w:r>
      <w:r w:rsidR="00A33CB4">
        <w:rPr>
          <w:rFonts w:ascii="Arial" w:hAnsi="Arial" w:cs="Arial"/>
          <w:sz w:val="22"/>
          <w:szCs w:val="22"/>
        </w:rPr>
        <w:t>DPH</w:t>
      </w:r>
      <w:r w:rsidR="00A33CB4" w:rsidRPr="005D0180">
        <w:rPr>
          <w:rFonts w:ascii="Arial" w:hAnsi="Arial" w:cs="Arial"/>
          <w:sz w:val="22"/>
          <w:szCs w:val="22"/>
        </w:rPr>
        <w:t xml:space="preserve"> </w:t>
      </w:r>
      <w:r w:rsidRPr="005D0180">
        <w:rPr>
          <w:rFonts w:ascii="Arial" w:hAnsi="Arial" w:cs="Arial"/>
          <w:sz w:val="22"/>
          <w:szCs w:val="22"/>
        </w:rPr>
        <w:t>should not just focus on physician education but</w:t>
      </w:r>
      <w:r w:rsidR="00596ABB">
        <w:rPr>
          <w:rFonts w:ascii="Arial" w:hAnsi="Arial" w:cs="Arial"/>
          <w:sz w:val="22"/>
          <w:szCs w:val="22"/>
        </w:rPr>
        <w:t xml:space="preserve"> also need</w:t>
      </w:r>
      <w:r w:rsidRPr="005D0180">
        <w:rPr>
          <w:rFonts w:ascii="Arial" w:hAnsi="Arial" w:cs="Arial"/>
          <w:sz w:val="22"/>
          <w:szCs w:val="22"/>
        </w:rPr>
        <w:t xml:space="preserve"> to </w:t>
      </w:r>
      <w:r w:rsidR="00596ABB">
        <w:rPr>
          <w:rFonts w:ascii="Arial" w:hAnsi="Arial" w:cs="Arial"/>
          <w:sz w:val="22"/>
          <w:szCs w:val="22"/>
        </w:rPr>
        <w:t xml:space="preserve">have </w:t>
      </w:r>
      <w:r w:rsidRPr="005D0180">
        <w:rPr>
          <w:rFonts w:ascii="Arial" w:hAnsi="Arial" w:cs="Arial"/>
          <w:sz w:val="22"/>
          <w:szCs w:val="22"/>
        </w:rPr>
        <w:t>provider education.  Dr. Grubbs suggested creating a quality HPV Dashboard to look at processes and outcomes twice a year and to tie in cancer statistics</w:t>
      </w:r>
      <w:r w:rsidR="00A33CB4">
        <w:rPr>
          <w:rFonts w:ascii="Arial" w:hAnsi="Arial" w:cs="Arial"/>
          <w:sz w:val="22"/>
          <w:szCs w:val="22"/>
        </w:rPr>
        <w:t xml:space="preserve"> with e</w:t>
      </w:r>
      <w:r w:rsidRPr="005D0180">
        <w:rPr>
          <w:rFonts w:ascii="Arial" w:hAnsi="Arial" w:cs="Arial"/>
          <w:sz w:val="22"/>
          <w:szCs w:val="22"/>
        </w:rPr>
        <w:t xml:space="preserve">mphasis </w:t>
      </w:r>
      <w:r w:rsidR="00A33CB4">
        <w:rPr>
          <w:rFonts w:ascii="Arial" w:hAnsi="Arial" w:cs="Arial"/>
          <w:sz w:val="22"/>
          <w:szCs w:val="22"/>
        </w:rPr>
        <w:t>being</w:t>
      </w:r>
      <w:r w:rsidR="00032560">
        <w:rPr>
          <w:rFonts w:ascii="Arial" w:hAnsi="Arial" w:cs="Arial"/>
          <w:sz w:val="22"/>
          <w:szCs w:val="22"/>
        </w:rPr>
        <w:t xml:space="preserve"> </w:t>
      </w:r>
      <w:r w:rsidRPr="005D0180">
        <w:rPr>
          <w:rFonts w:ascii="Arial" w:hAnsi="Arial" w:cs="Arial"/>
          <w:sz w:val="22"/>
          <w:szCs w:val="22"/>
        </w:rPr>
        <w:t xml:space="preserve">placed on the cancer issue.  </w:t>
      </w:r>
      <w:r w:rsidR="00A33CB4">
        <w:rPr>
          <w:rFonts w:ascii="Arial" w:hAnsi="Arial" w:cs="Arial"/>
          <w:sz w:val="22"/>
          <w:szCs w:val="22"/>
        </w:rPr>
        <w:t xml:space="preserve">The </w:t>
      </w:r>
      <w:r w:rsidR="00032560">
        <w:rPr>
          <w:rFonts w:ascii="Arial" w:hAnsi="Arial" w:cs="Arial"/>
          <w:sz w:val="22"/>
          <w:szCs w:val="22"/>
        </w:rPr>
        <w:t>C</w:t>
      </w:r>
      <w:r w:rsidR="00A33CB4">
        <w:rPr>
          <w:rFonts w:ascii="Arial" w:hAnsi="Arial" w:cs="Arial"/>
          <w:sz w:val="22"/>
          <w:szCs w:val="22"/>
        </w:rPr>
        <w:t>ouncil asked that a full proposal, including budget needs of what was included in the 5 year plan presented by Ms. Smith be presented at the July 9</w:t>
      </w:r>
      <w:r w:rsidR="00A33CB4" w:rsidRPr="00D5520F">
        <w:rPr>
          <w:rFonts w:ascii="Arial" w:hAnsi="Arial" w:cs="Arial"/>
          <w:sz w:val="22"/>
          <w:szCs w:val="22"/>
          <w:vertAlign w:val="superscript"/>
        </w:rPr>
        <w:t>th</w:t>
      </w:r>
      <w:r w:rsidR="00A33CB4">
        <w:rPr>
          <w:rFonts w:ascii="Arial" w:hAnsi="Arial" w:cs="Arial"/>
          <w:sz w:val="22"/>
          <w:szCs w:val="22"/>
        </w:rPr>
        <w:t xml:space="preserve"> meeting of the </w:t>
      </w:r>
      <w:r w:rsidR="00F72F79">
        <w:rPr>
          <w:rFonts w:ascii="Arial" w:hAnsi="Arial" w:cs="Arial"/>
          <w:sz w:val="22"/>
          <w:szCs w:val="22"/>
        </w:rPr>
        <w:t>Advisory C</w:t>
      </w:r>
      <w:r w:rsidR="00A33CB4">
        <w:rPr>
          <w:rFonts w:ascii="Arial" w:hAnsi="Arial" w:cs="Arial"/>
          <w:sz w:val="22"/>
          <w:szCs w:val="22"/>
        </w:rPr>
        <w:t>ouncil.</w:t>
      </w:r>
    </w:p>
    <w:p w14:paraId="588EDE9D" w14:textId="77777777" w:rsidR="00084D37" w:rsidRDefault="00084D37" w:rsidP="00D327E2">
      <w:pPr>
        <w:contextualSpacing/>
        <w:jc w:val="both"/>
        <w:rPr>
          <w:rFonts w:ascii="Arial" w:hAnsi="Arial" w:cs="Arial"/>
          <w:sz w:val="22"/>
          <w:szCs w:val="22"/>
        </w:rPr>
      </w:pPr>
    </w:p>
    <w:p w14:paraId="0CAF8CCC" w14:textId="45B92A0D" w:rsidR="00851804" w:rsidRPr="00811288" w:rsidRDefault="00851804" w:rsidP="00D327E2">
      <w:pPr>
        <w:contextualSpacing/>
        <w:jc w:val="both"/>
        <w:rPr>
          <w:rFonts w:ascii="Arial" w:hAnsi="Arial" w:cs="Arial"/>
          <w:b/>
          <w:sz w:val="22"/>
          <w:szCs w:val="22"/>
          <w:u w:val="single"/>
        </w:rPr>
      </w:pPr>
      <w:r w:rsidRPr="00811288">
        <w:rPr>
          <w:rFonts w:ascii="Arial" w:hAnsi="Arial" w:cs="Arial"/>
          <w:b/>
          <w:sz w:val="22"/>
          <w:szCs w:val="22"/>
          <w:u w:val="single"/>
        </w:rPr>
        <w:t>All Payer Claims Database Update</w:t>
      </w:r>
    </w:p>
    <w:p w14:paraId="016FB449" w14:textId="465F380E" w:rsidR="00084D37" w:rsidRPr="00811288" w:rsidRDefault="0072112F" w:rsidP="00D327E2">
      <w:pPr>
        <w:contextualSpacing/>
        <w:jc w:val="both"/>
        <w:rPr>
          <w:rFonts w:ascii="Arial" w:hAnsi="Arial" w:cs="Arial"/>
          <w:sz w:val="22"/>
          <w:szCs w:val="22"/>
        </w:rPr>
      </w:pPr>
      <w:r w:rsidRPr="00811288">
        <w:rPr>
          <w:rFonts w:ascii="Arial" w:hAnsi="Arial" w:cs="Arial"/>
          <w:sz w:val="22"/>
          <w:szCs w:val="22"/>
        </w:rPr>
        <w:t xml:space="preserve">Dr. Jan Lee from the Delaware Health Information Network </w:t>
      </w:r>
      <w:r w:rsidR="009C10C2">
        <w:rPr>
          <w:rFonts w:ascii="Arial" w:hAnsi="Arial" w:cs="Arial"/>
          <w:sz w:val="22"/>
          <w:szCs w:val="22"/>
        </w:rPr>
        <w:t xml:space="preserve">(DHIN) </w:t>
      </w:r>
      <w:r w:rsidRPr="00811288">
        <w:rPr>
          <w:rFonts w:ascii="Arial" w:hAnsi="Arial" w:cs="Arial"/>
          <w:sz w:val="22"/>
          <w:szCs w:val="22"/>
        </w:rPr>
        <w:t xml:space="preserve">provided an update on what was originally called the All Payer Claims Database but is now referred to as Healthcare Claims Database (HCCD).  </w:t>
      </w:r>
      <w:r w:rsidR="00FD6EB9" w:rsidRPr="00811288">
        <w:rPr>
          <w:rFonts w:ascii="Arial" w:hAnsi="Arial" w:cs="Arial"/>
          <w:sz w:val="22"/>
          <w:szCs w:val="22"/>
        </w:rPr>
        <w:t>The statuto</w:t>
      </w:r>
      <w:r w:rsidR="00811288" w:rsidRPr="00811288">
        <w:rPr>
          <w:rFonts w:ascii="Arial" w:hAnsi="Arial" w:cs="Arial"/>
          <w:sz w:val="22"/>
          <w:szCs w:val="22"/>
        </w:rPr>
        <w:t xml:space="preserve">ry purpose of HCCD is:  </w:t>
      </w:r>
    </w:p>
    <w:p w14:paraId="66C66AB4" w14:textId="051D9ED8" w:rsidR="00811288" w:rsidRPr="00811288" w:rsidRDefault="00811288" w:rsidP="00D327E2">
      <w:pPr>
        <w:pStyle w:val="ListParagraph"/>
        <w:numPr>
          <w:ilvl w:val="0"/>
          <w:numId w:val="39"/>
        </w:numPr>
        <w:spacing w:line="240" w:lineRule="auto"/>
        <w:jc w:val="both"/>
        <w:rPr>
          <w:rFonts w:ascii="Arial" w:hAnsi="Arial" w:cs="Arial"/>
        </w:rPr>
      </w:pPr>
      <w:r w:rsidRPr="00811288">
        <w:rPr>
          <w:rFonts w:ascii="Arial" w:hAnsi="Arial" w:cs="Arial"/>
        </w:rPr>
        <w:t>Triple Aim –</w:t>
      </w:r>
      <w:r w:rsidR="00583FD8">
        <w:rPr>
          <w:rFonts w:ascii="Arial" w:hAnsi="Arial" w:cs="Arial"/>
        </w:rPr>
        <w:t xml:space="preserve"> </w:t>
      </w:r>
      <w:r w:rsidRPr="00811288">
        <w:rPr>
          <w:rFonts w:ascii="Arial" w:hAnsi="Arial" w:cs="Arial"/>
        </w:rPr>
        <w:t>improved care, improved health-care quality &amp; experience, affordability</w:t>
      </w:r>
    </w:p>
    <w:p w14:paraId="2DCCAEA4" w14:textId="23AD5D2E" w:rsidR="00811288" w:rsidRPr="00811288" w:rsidRDefault="00811288" w:rsidP="00D327E2">
      <w:pPr>
        <w:pStyle w:val="ListParagraph"/>
        <w:numPr>
          <w:ilvl w:val="0"/>
          <w:numId w:val="39"/>
        </w:numPr>
        <w:spacing w:line="240" w:lineRule="auto"/>
        <w:jc w:val="both"/>
        <w:rPr>
          <w:rFonts w:ascii="Arial" w:hAnsi="Arial" w:cs="Arial"/>
        </w:rPr>
      </w:pPr>
      <w:r w:rsidRPr="00811288">
        <w:rPr>
          <w:rFonts w:ascii="Arial" w:hAnsi="Arial" w:cs="Arial"/>
        </w:rPr>
        <w:t>Population health research and analysis (disease prevalence, utilization data, etc.</w:t>
      </w:r>
      <w:r w:rsidR="000A2604">
        <w:rPr>
          <w:rFonts w:ascii="Arial" w:hAnsi="Arial" w:cs="Arial"/>
        </w:rPr>
        <w:t>)</w:t>
      </w:r>
    </w:p>
    <w:p w14:paraId="6913FCCB" w14:textId="7D6494F2" w:rsidR="00811288" w:rsidRPr="00811288" w:rsidRDefault="00811288" w:rsidP="00D327E2">
      <w:pPr>
        <w:pStyle w:val="ListParagraph"/>
        <w:numPr>
          <w:ilvl w:val="0"/>
          <w:numId w:val="39"/>
        </w:numPr>
        <w:spacing w:line="240" w:lineRule="auto"/>
        <w:jc w:val="both"/>
        <w:rPr>
          <w:rFonts w:ascii="Arial" w:hAnsi="Arial" w:cs="Arial"/>
        </w:rPr>
      </w:pPr>
      <w:r w:rsidRPr="00811288">
        <w:rPr>
          <w:rFonts w:ascii="Arial" w:hAnsi="Arial" w:cs="Arial"/>
        </w:rPr>
        <w:t>Assist health-care entities in assessing and managing financial risk for care of a population</w:t>
      </w:r>
    </w:p>
    <w:p w14:paraId="2DC1C30D" w14:textId="6F67A054" w:rsidR="00811288" w:rsidRPr="00811288" w:rsidRDefault="00811288" w:rsidP="00D327E2">
      <w:pPr>
        <w:pStyle w:val="ListParagraph"/>
        <w:numPr>
          <w:ilvl w:val="0"/>
          <w:numId w:val="39"/>
        </w:numPr>
        <w:spacing w:line="240" w:lineRule="auto"/>
        <w:jc w:val="both"/>
        <w:rPr>
          <w:rFonts w:ascii="Arial" w:hAnsi="Arial" w:cs="Arial"/>
        </w:rPr>
      </w:pPr>
      <w:r w:rsidRPr="00811288">
        <w:rPr>
          <w:rFonts w:ascii="Arial" w:hAnsi="Arial" w:cs="Arial"/>
        </w:rPr>
        <w:t>Improve the public health through increased transparency of accurate health-care claims data and information</w:t>
      </w:r>
    </w:p>
    <w:p w14:paraId="16B31635" w14:textId="5C637FA9" w:rsidR="00811288" w:rsidRDefault="00811288" w:rsidP="00D327E2">
      <w:pPr>
        <w:contextualSpacing/>
        <w:jc w:val="both"/>
        <w:rPr>
          <w:rFonts w:ascii="Arial" w:hAnsi="Arial" w:cs="Arial"/>
          <w:sz w:val="22"/>
          <w:szCs w:val="22"/>
        </w:rPr>
      </w:pPr>
      <w:r w:rsidRPr="00811288">
        <w:rPr>
          <w:rFonts w:ascii="Arial" w:hAnsi="Arial" w:cs="Arial"/>
          <w:sz w:val="22"/>
          <w:szCs w:val="22"/>
        </w:rPr>
        <w:t>With regards to data collection the statute requires that DHIN shall collect and maintain claims, collaboration between DHIN,</w:t>
      </w:r>
      <w:r w:rsidR="00D327E2">
        <w:rPr>
          <w:rFonts w:ascii="Arial" w:hAnsi="Arial" w:cs="Arial"/>
          <w:sz w:val="22"/>
          <w:szCs w:val="22"/>
        </w:rPr>
        <w:t xml:space="preserve"> Health Care Commission (</w:t>
      </w:r>
      <w:r w:rsidRPr="00811288">
        <w:rPr>
          <w:rFonts w:ascii="Arial" w:hAnsi="Arial" w:cs="Arial"/>
          <w:sz w:val="22"/>
          <w:szCs w:val="22"/>
        </w:rPr>
        <w:t>HCC</w:t>
      </w:r>
      <w:r w:rsidR="00D327E2">
        <w:rPr>
          <w:rFonts w:ascii="Arial" w:hAnsi="Arial" w:cs="Arial"/>
          <w:sz w:val="22"/>
          <w:szCs w:val="22"/>
        </w:rPr>
        <w:t>)</w:t>
      </w:r>
      <w:r w:rsidRPr="00811288">
        <w:rPr>
          <w:rFonts w:ascii="Arial" w:hAnsi="Arial" w:cs="Arial"/>
          <w:sz w:val="22"/>
          <w:szCs w:val="22"/>
        </w:rPr>
        <w:t>, and DHSS will take place as necessary, DHIN will promulgate a regulation setting forth the specific format, form, medium and content of required data elements, regulation shall ensure privacy, confidentiality, and security and DHI</w:t>
      </w:r>
      <w:r w:rsidR="00583FD8">
        <w:rPr>
          <w:rFonts w:ascii="Arial" w:hAnsi="Arial" w:cs="Arial"/>
          <w:sz w:val="22"/>
          <w:szCs w:val="22"/>
        </w:rPr>
        <w:t>N</w:t>
      </w:r>
      <w:r w:rsidRPr="00811288">
        <w:rPr>
          <w:rFonts w:ascii="Arial" w:hAnsi="Arial" w:cs="Arial"/>
          <w:sz w:val="22"/>
          <w:szCs w:val="22"/>
        </w:rPr>
        <w:t xml:space="preserve"> shall promulgate a template for Data Submission and Use Agreement between DHIN and Reporting Entities.  </w:t>
      </w:r>
      <w:r>
        <w:rPr>
          <w:rFonts w:ascii="Arial" w:hAnsi="Arial" w:cs="Arial"/>
          <w:sz w:val="22"/>
          <w:szCs w:val="22"/>
        </w:rPr>
        <w:t>For Data Access the statute requires that DHIN shall provide DE payers, purchasers, and providers with access to the HCCD.  Self-insurers are not required to report however</w:t>
      </w:r>
      <w:r w:rsidR="000A2604">
        <w:rPr>
          <w:rFonts w:ascii="Arial" w:hAnsi="Arial" w:cs="Arial"/>
          <w:sz w:val="22"/>
          <w:szCs w:val="22"/>
        </w:rPr>
        <w:t>,</w:t>
      </w:r>
      <w:r>
        <w:rPr>
          <w:rFonts w:ascii="Arial" w:hAnsi="Arial" w:cs="Arial"/>
          <w:sz w:val="22"/>
          <w:szCs w:val="22"/>
        </w:rPr>
        <w:t xml:space="preserve"> they can still do so voluntarily.  </w:t>
      </w:r>
      <w:r w:rsidR="00C903D4">
        <w:rPr>
          <w:rFonts w:ascii="Arial" w:hAnsi="Arial" w:cs="Arial"/>
          <w:sz w:val="22"/>
          <w:szCs w:val="22"/>
        </w:rPr>
        <w:t>Those required to report cover about 60% of the population of Delaware.  The timeline for the HCCD started in July 2016 when Governor Markell established the HCCD under DHIN.  In January 2017 a contract with Freedman Healthcare for consulting services was signed and was grant funded.  The same month DHIN by-laws were amended to establish DE HCCD Administrative Committee.  In March 2018 the Data Access final rule was promulgated.  Also</w:t>
      </w:r>
      <w:r w:rsidR="009C10C2">
        <w:rPr>
          <w:rFonts w:ascii="Arial" w:hAnsi="Arial" w:cs="Arial"/>
          <w:sz w:val="22"/>
          <w:szCs w:val="22"/>
        </w:rPr>
        <w:t>,</w:t>
      </w:r>
      <w:r w:rsidR="00C903D4">
        <w:rPr>
          <w:rFonts w:ascii="Arial" w:hAnsi="Arial" w:cs="Arial"/>
          <w:sz w:val="22"/>
          <w:szCs w:val="22"/>
        </w:rPr>
        <w:t xml:space="preserve"> in March </w:t>
      </w:r>
      <w:r w:rsidR="00C903D4" w:rsidRPr="00554A2F">
        <w:rPr>
          <w:rFonts w:ascii="Arial" w:hAnsi="Arial" w:cs="Arial"/>
          <w:sz w:val="22"/>
          <w:szCs w:val="22"/>
        </w:rPr>
        <w:t xml:space="preserve">2018 </w:t>
      </w:r>
      <w:r w:rsidR="00554A2F" w:rsidRPr="00554A2F">
        <w:rPr>
          <w:rFonts w:ascii="Arial" w:hAnsi="Arial" w:cs="Arial"/>
          <w:color w:val="545454"/>
          <w:sz w:val="22"/>
          <w:szCs w:val="22"/>
          <w:lang w:val="en"/>
        </w:rPr>
        <w:t>Centers for Medicare &amp; Medicaid Services (</w:t>
      </w:r>
      <w:r w:rsidR="00554A2F" w:rsidRPr="00554A2F">
        <w:rPr>
          <w:rFonts w:ascii="Arial" w:hAnsi="Arial" w:cs="Arial"/>
          <w:bCs/>
          <w:color w:val="545454"/>
          <w:sz w:val="22"/>
          <w:szCs w:val="22"/>
          <w:lang w:val="en"/>
        </w:rPr>
        <w:t>CMS</w:t>
      </w:r>
      <w:r w:rsidR="00554A2F" w:rsidRPr="00554A2F">
        <w:rPr>
          <w:rFonts w:ascii="Arial" w:hAnsi="Arial" w:cs="Arial"/>
          <w:color w:val="545454"/>
          <w:sz w:val="22"/>
          <w:szCs w:val="22"/>
          <w:lang w:val="en"/>
        </w:rPr>
        <w:t>),</w:t>
      </w:r>
      <w:r w:rsidR="00C903D4">
        <w:rPr>
          <w:rFonts w:ascii="Arial" w:hAnsi="Arial" w:cs="Arial"/>
          <w:sz w:val="22"/>
          <w:szCs w:val="22"/>
        </w:rPr>
        <w:t xml:space="preserve"> granted approval for DHIN to serve as the custodian for DE Medicare data on behalf of the State.  </w:t>
      </w:r>
      <w:r w:rsidR="009C10C2">
        <w:rPr>
          <w:rFonts w:ascii="Arial" w:hAnsi="Arial" w:cs="Arial"/>
          <w:sz w:val="22"/>
          <w:szCs w:val="22"/>
        </w:rPr>
        <w:t xml:space="preserve">During the Advisory Council meeting, </w:t>
      </w:r>
      <w:r w:rsidR="00102463">
        <w:rPr>
          <w:rFonts w:ascii="Arial" w:hAnsi="Arial" w:cs="Arial"/>
          <w:sz w:val="22"/>
          <w:szCs w:val="22"/>
        </w:rPr>
        <w:t xml:space="preserve">Dr. Lee extended an invitation for members to participate on the HCCD Board.  Consensus was for Dr. Spellman to represent the Consortium.  The big question is </w:t>
      </w:r>
      <w:r w:rsidR="009C10C2">
        <w:rPr>
          <w:rFonts w:ascii="Arial" w:hAnsi="Arial" w:cs="Arial"/>
          <w:sz w:val="22"/>
          <w:szCs w:val="22"/>
        </w:rPr>
        <w:t xml:space="preserve">how </w:t>
      </w:r>
      <w:r w:rsidR="003D4BC7">
        <w:rPr>
          <w:rFonts w:ascii="Arial" w:hAnsi="Arial" w:cs="Arial"/>
          <w:sz w:val="22"/>
          <w:szCs w:val="22"/>
        </w:rPr>
        <w:t>the HCCD will</w:t>
      </w:r>
      <w:r w:rsidR="00FC1ABA">
        <w:rPr>
          <w:rFonts w:ascii="Arial" w:hAnsi="Arial" w:cs="Arial"/>
          <w:sz w:val="22"/>
          <w:szCs w:val="22"/>
        </w:rPr>
        <w:t xml:space="preserve"> </w:t>
      </w:r>
      <w:r w:rsidR="00102463">
        <w:rPr>
          <w:rFonts w:ascii="Arial" w:hAnsi="Arial" w:cs="Arial"/>
          <w:sz w:val="22"/>
          <w:szCs w:val="22"/>
        </w:rPr>
        <w:t xml:space="preserve">be funded.  Other states have found that it takes up to five years to break even.  </w:t>
      </w:r>
      <w:r w:rsidR="007F2A77">
        <w:rPr>
          <w:rFonts w:ascii="Arial" w:hAnsi="Arial" w:cs="Arial"/>
          <w:sz w:val="22"/>
          <w:szCs w:val="22"/>
        </w:rPr>
        <w:t xml:space="preserve">DHIN does expect SIM funding to contribute but only for one year.  DHIN’s position is that if the State wants the HCCD, then the State should pay for it.  </w:t>
      </w:r>
    </w:p>
    <w:p w14:paraId="38DACE9E" w14:textId="77777777" w:rsidR="008640A5" w:rsidRDefault="008640A5" w:rsidP="00D327E2">
      <w:pPr>
        <w:contextualSpacing/>
        <w:jc w:val="both"/>
        <w:rPr>
          <w:rFonts w:ascii="Arial" w:hAnsi="Arial" w:cs="Arial"/>
          <w:sz w:val="22"/>
          <w:szCs w:val="22"/>
        </w:rPr>
      </w:pPr>
    </w:p>
    <w:p w14:paraId="3D355538" w14:textId="42132CAC" w:rsidR="008640A5" w:rsidRPr="008640A5" w:rsidRDefault="008640A5" w:rsidP="00D327E2">
      <w:pPr>
        <w:contextualSpacing/>
        <w:jc w:val="both"/>
        <w:rPr>
          <w:rFonts w:ascii="Arial" w:hAnsi="Arial" w:cs="Arial"/>
          <w:b/>
          <w:sz w:val="22"/>
          <w:szCs w:val="22"/>
          <w:u w:val="single"/>
        </w:rPr>
      </w:pPr>
      <w:r w:rsidRPr="008640A5">
        <w:rPr>
          <w:rFonts w:ascii="Arial" w:hAnsi="Arial" w:cs="Arial"/>
          <w:b/>
          <w:sz w:val="22"/>
          <w:szCs w:val="22"/>
          <w:u w:val="single"/>
        </w:rPr>
        <w:t>FY19 Budget</w:t>
      </w:r>
    </w:p>
    <w:p w14:paraId="3563FB8F" w14:textId="444FD8CC" w:rsidR="00084D37" w:rsidRDefault="008640A5" w:rsidP="00D327E2">
      <w:pPr>
        <w:contextualSpacing/>
        <w:jc w:val="both"/>
        <w:rPr>
          <w:rFonts w:ascii="Arial" w:hAnsi="Arial" w:cs="Arial"/>
          <w:sz w:val="22"/>
          <w:szCs w:val="22"/>
        </w:rPr>
      </w:pPr>
      <w:r>
        <w:rPr>
          <w:rFonts w:ascii="Arial" w:hAnsi="Arial" w:cs="Arial"/>
          <w:sz w:val="22"/>
          <w:szCs w:val="22"/>
        </w:rPr>
        <w:t>Ms. Lisa Henry presented the FY19 budget that was submitted in the DCC health fund application.  She advised that it basically remained the same as the previous year.  The Delaware Cancer Treatment Program (DCTP) is at $4 million and there are currently 30 people in the program.  With regards to lung cancer screening</w:t>
      </w:r>
      <w:r w:rsidR="00295A8E">
        <w:rPr>
          <w:rFonts w:ascii="Arial" w:hAnsi="Arial" w:cs="Arial"/>
          <w:sz w:val="22"/>
          <w:szCs w:val="22"/>
        </w:rPr>
        <w:t>,</w:t>
      </w:r>
      <w:r>
        <w:rPr>
          <w:rFonts w:ascii="Arial" w:hAnsi="Arial" w:cs="Arial"/>
          <w:sz w:val="22"/>
          <w:szCs w:val="22"/>
        </w:rPr>
        <w:t xml:space="preserve"> the program would like to add nurse navigators through FY19 at Federally Qualified Health Centers (FQHC).  </w:t>
      </w:r>
      <w:r w:rsidR="00BB5D58">
        <w:rPr>
          <w:rFonts w:ascii="Arial" w:hAnsi="Arial" w:cs="Arial"/>
          <w:sz w:val="22"/>
          <w:szCs w:val="22"/>
        </w:rPr>
        <w:t xml:space="preserve">There would be supplemental funding from the federal grant </w:t>
      </w:r>
      <w:r>
        <w:rPr>
          <w:rFonts w:ascii="Arial" w:hAnsi="Arial" w:cs="Arial"/>
          <w:sz w:val="22"/>
          <w:szCs w:val="22"/>
        </w:rPr>
        <w:t xml:space="preserve">as well.  Dr. Petrelli stated that the DCTP is very unique in the United States.  Dr. Petrelli also posed the question if </w:t>
      </w:r>
      <w:r w:rsidR="009A5332">
        <w:rPr>
          <w:rFonts w:ascii="Arial" w:hAnsi="Arial" w:cs="Arial"/>
          <w:sz w:val="22"/>
          <w:szCs w:val="22"/>
        </w:rPr>
        <w:t xml:space="preserve">the DCC should get the pharmaceutical companies to the table and ask if they will </w:t>
      </w:r>
      <w:r w:rsidR="00A03C92">
        <w:rPr>
          <w:rFonts w:ascii="Arial" w:hAnsi="Arial" w:cs="Arial"/>
          <w:sz w:val="22"/>
          <w:szCs w:val="22"/>
        </w:rPr>
        <w:t>reduce</w:t>
      </w:r>
      <w:r w:rsidR="009A5332">
        <w:rPr>
          <w:rFonts w:ascii="Arial" w:hAnsi="Arial" w:cs="Arial"/>
          <w:sz w:val="22"/>
          <w:szCs w:val="22"/>
        </w:rPr>
        <w:t xml:space="preserve"> drug prices.  It could be a win/win situation for them receiving good </w:t>
      </w:r>
      <w:r w:rsidR="00BB5D58">
        <w:rPr>
          <w:rFonts w:ascii="Arial" w:hAnsi="Arial" w:cs="Arial"/>
          <w:sz w:val="22"/>
          <w:szCs w:val="22"/>
        </w:rPr>
        <w:t xml:space="preserve">public relations </w:t>
      </w:r>
      <w:r w:rsidR="009A5332">
        <w:rPr>
          <w:rFonts w:ascii="Arial" w:hAnsi="Arial" w:cs="Arial"/>
          <w:sz w:val="22"/>
          <w:szCs w:val="22"/>
        </w:rPr>
        <w:t xml:space="preserve">and decrease the amount of state funding needed for the program.  Dr. Sawhney added that a formulary might need to be developed to first look at what pharmaceuticals are being used.  </w:t>
      </w:r>
      <w:r w:rsidR="00BB5D58">
        <w:rPr>
          <w:rFonts w:ascii="Arial" w:hAnsi="Arial" w:cs="Arial"/>
          <w:sz w:val="22"/>
          <w:szCs w:val="22"/>
        </w:rPr>
        <w:t>It was asked if the DCTP program had information on the most common drugs b</w:t>
      </w:r>
      <w:r w:rsidR="00583FD8">
        <w:rPr>
          <w:rFonts w:ascii="Arial" w:hAnsi="Arial" w:cs="Arial"/>
          <w:sz w:val="22"/>
          <w:szCs w:val="22"/>
        </w:rPr>
        <w:t>eing used for those in the DCTP.</w:t>
      </w:r>
      <w:r w:rsidR="00BB5D58">
        <w:rPr>
          <w:rFonts w:ascii="Arial" w:hAnsi="Arial" w:cs="Arial"/>
          <w:sz w:val="22"/>
          <w:szCs w:val="22"/>
        </w:rPr>
        <w:t xml:space="preserve">  </w:t>
      </w:r>
      <w:r w:rsidR="00BB5D58">
        <w:rPr>
          <w:rFonts w:ascii="Arial" w:hAnsi="Arial" w:cs="Arial"/>
          <w:sz w:val="22"/>
          <w:szCs w:val="22"/>
        </w:rPr>
        <w:lastRenderedPageBreak/>
        <w:t xml:space="preserve">Ms. Heather Brown advised that she would look into the question.  </w:t>
      </w:r>
      <w:r w:rsidR="004A68EF">
        <w:rPr>
          <w:rFonts w:ascii="Arial" w:hAnsi="Arial" w:cs="Arial"/>
          <w:sz w:val="22"/>
          <w:szCs w:val="22"/>
        </w:rPr>
        <w:t xml:space="preserve">Further discussion of the budget will take place at the July 9, 2018 meeting.  </w:t>
      </w:r>
    </w:p>
    <w:p w14:paraId="2135706A" w14:textId="77777777" w:rsidR="009A5332" w:rsidRPr="00014BB2" w:rsidRDefault="009A5332" w:rsidP="00D327E2">
      <w:pPr>
        <w:contextualSpacing/>
        <w:jc w:val="both"/>
        <w:rPr>
          <w:rFonts w:ascii="Arial" w:hAnsi="Arial" w:cs="Arial"/>
          <w:sz w:val="22"/>
          <w:szCs w:val="22"/>
        </w:rPr>
      </w:pPr>
    </w:p>
    <w:p w14:paraId="72906BF2" w14:textId="77777777" w:rsidR="001835DC" w:rsidRPr="00B92EAF" w:rsidRDefault="001835DC" w:rsidP="00D327E2">
      <w:pPr>
        <w:contextualSpacing/>
        <w:jc w:val="both"/>
        <w:rPr>
          <w:rFonts w:ascii="Arial" w:hAnsi="Arial" w:cs="Arial"/>
          <w:b/>
          <w:sz w:val="22"/>
          <w:szCs w:val="22"/>
          <w:u w:val="single"/>
        </w:rPr>
      </w:pPr>
      <w:r w:rsidRPr="00B92EAF">
        <w:rPr>
          <w:rFonts w:ascii="Arial" w:hAnsi="Arial" w:cs="Arial"/>
          <w:b/>
          <w:sz w:val="22"/>
          <w:szCs w:val="22"/>
          <w:u w:val="single"/>
        </w:rPr>
        <w:t>Sharing Time</w:t>
      </w:r>
    </w:p>
    <w:p w14:paraId="57DFB1E0" w14:textId="7BCD5A01" w:rsidR="002C2533" w:rsidRDefault="009A5332" w:rsidP="00D327E2">
      <w:pPr>
        <w:contextualSpacing/>
        <w:jc w:val="both"/>
        <w:rPr>
          <w:rFonts w:ascii="Arial" w:hAnsi="Arial" w:cs="Arial"/>
          <w:sz w:val="22"/>
          <w:szCs w:val="22"/>
        </w:rPr>
      </w:pPr>
      <w:r>
        <w:rPr>
          <w:rFonts w:ascii="Arial" w:hAnsi="Arial" w:cs="Arial"/>
          <w:sz w:val="22"/>
          <w:szCs w:val="22"/>
        </w:rPr>
        <w:t>Dr. Patricia Hoge advised the group that she has gotten married since the last meeting and</w:t>
      </w:r>
      <w:r w:rsidR="00A03C92">
        <w:rPr>
          <w:rFonts w:ascii="Arial" w:hAnsi="Arial" w:cs="Arial"/>
          <w:sz w:val="22"/>
          <w:szCs w:val="22"/>
        </w:rPr>
        <w:t xml:space="preserve"> relocated to South Carolina.  </w:t>
      </w:r>
      <w:r>
        <w:rPr>
          <w:rFonts w:ascii="Arial" w:hAnsi="Arial" w:cs="Arial"/>
          <w:sz w:val="22"/>
          <w:szCs w:val="22"/>
        </w:rPr>
        <w:t>She informed the group that she would be stepping down as a member of the Advisory Council and as co-chair of the Cancer Risk Reduction Committee.  All present expressed their congratulations and gratitude for her contributions to the Consortium from its inception.</w:t>
      </w:r>
    </w:p>
    <w:p w14:paraId="4A7FB8E6" w14:textId="77777777" w:rsidR="009A5332" w:rsidRPr="00441DAE" w:rsidRDefault="009A5332" w:rsidP="00D327E2">
      <w:pPr>
        <w:contextualSpacing/>
        <w:jc w:val="both"/>
        <w:rPr>
          <w:rFonts w:ascii="Arial" w:hAnsi="Arial" w:cs="Arial"/>
          <w:sz w:val="22"/>
          <w:szCs w:val="22"/>
        </w:rPr>
      </w:pPr>
    </w:p>
    <w:p w14:paraId="3BB7CF71" w14:textId="77777777" w:rsidR="007C11CE" w:rsidRPr="00B92EAF" w:rsidRDefault="007C11CE" w:rsidP="00D327E2">
      <w:pPr>
        <w:contextualSpacing/>
        <w:jc w:val="both"/>
        <w:rPr>
          <w:rFonts w:ascii="Arial" w:hAnsi="Arial" w:cs="Arial"/>
          <w:b/>
          <w:sz w:val="22"/>
          <w:szCs w:val="22"/>
          <w:u w:val="single"/>
        </w:rPr>
      </w:pPr>
      <w:r w:rsidRPr="00B92EAF">
        <w:rPr>
          <w:rFonts w:ascii="Arial" w:hAnsi="Arial" w:cs="Arial"/>
          <w:b/>
          <w:sz w:val="22"/>
          <w:szCs w:val="22"/>
          <w:u w:val="single"/>
        </w:rPr>
        <w:t>Public Comment</w:t>
      </w:r>
    </w:p>
    <w:p w14:paraId="159DFF90" w14:textId="77777777" w:rsidR="008811CC" w:rsidRDefault="002C2533" w:rsidP="00D327E2">
      <w:pPr>
        <w:contextualSpacing/>
        <w:jc w:val="both"/>
        <w:rPr>
          <w:rFonts w:ascii="Arial" w:hAnsi="Arial" w:cs="Arial"/>
          <w:sz w:val="22"/>
          <w:szCs w:val="22"/>
        </w:rPr>
      </w:pPr>
      <w:r>
        <w:rPr>
          <w:rFonts w:ascii="Arial" w:hAnsi="Arial" w:cs="Arial"/>
          <w:sz w:val="22"/>
          <w:szCs w:val="22"/>
        </w:rPr>
        <w:t>No items were discussed.</w:t>
      </w:r>
    </w:p>
    <w:p w14:paraId="69620529" w14:textId="77777777" w:rsidR="002C2533" w:rsidRPr="00B92EAF" w:rsidRDefault="002C2533" w:rsidP="00D327E2">
      <w:pPr>
        <w:contextualSpacing/>
        <w:jc w:val="both"/>
        <w:rPr>
          <w:rFonts w:ascii="Arial" w:hAnsi="Arial" w:cs="Arial"/>
          <w:sz w:val="22"/>
          <w:szCs w:val="22"/>
        </w:rPr>
      </w:pPr>
    </w:p>
    <w:p w14:paraId="706CEB88" w14:textId="77777777" w:rsidR="009C5C68" w:rsidRPr="00B92EAF" w:rsidRDefault="009C5C68" w:rsidP="00D327E2">
      <w:pPr>
        <w:contextualSpacing/>
        <w:jc w:val="both"/>
        <w:rPr>
          <w:rFonts w:ascii="Arial" w:hAnsi="Arial" w:cs="Arial"/>
          <w:b/>
          <w:sz w:val="22"/>
          <w:szCs w:val="22"/>
          <w:u w:val="single"/>
        </w:rPr>
      </w:pPr>
      <w:r w:rsidRPr="00B92EAF">
        <w:rPr>
          <w:rFonts w:ascii="Arial" w:hAnsi="Arial" w:cs="Arial"/>
          <w:b/>
          <w:sz w:val="22"/>
          <w:szCs w:val="22"/>
          <w:u w:val="single"/>
        </w:rPr>
        <w:t>Adjournment</w:t>
      </w:r>
    </w:p>
    <w:p w14:paraId="1D94A0FE" w14:textId="5C9CBAAA" w:rsidR="00360AB4" w:rsidRDefault="00360AB4" w:rsidP="00D327E2">
      <w:pPr>
        <w:contextualSpacing/>
        <w:jc w:val="both"/>
        <w:rPr>
          <w:rFonts w:ascii="Arial" w:hAnsi="Arial" w:cs="Arial"/>
          <w:sz w:val="22"/>
          <w:szCs w:val="22"/>
        </w:rPr>
      </w:pPr>
      <w:r w:rsidRPr="00B92EAF">
        <w:rPr>
          <w:rFonts w:ascii="Arial" w:hAnsi="Arial" w:cs="Arial"/>
          <w:sz w:val="22"/>
          <w:szCs w:val="22"/>
        </w:rPr>
        <w:t xml:space="preserve">The meeting was adjourned </w:t>
      </w:r>
      <w:r w:rsidR="00C63CF6" w:rsidRPr="00B92EAF">
        <w:rPr>
          <w:rFonts w:ascii="Arial" w:hAnsi="Arial" w:cs="Arial"/>
          <w:sz w:val="22"/>
          <w:szCs w:val="22"/>
        </w:rPr>
        <w:t xml:space="preserve">at </w:t>
      </w:r>
      <w:r w:rsidR="00467DDB">
        <w:rPr>
          <w:rFonts w:ascii="Arial" w:hAnsi="Arial" w:cs="Arial"/>
          <w:sz w:val="22"/>
          <w:szCs w:val="22"/>
        </w:rPr>
        <w:t>10:</w:t>
      </w:r>
      <w:r w:rsidR="009A5332">
        <w:rPr>
          <w:rFonts w:ascii="Arial" w:hAnsi="Arial" w:cs="Arial"/>
          <w:sz w:val="22"/>
          <w:szCs w:val="22"/>
        </w:rPr>
        <w:t>10</w:t>
      </w:r>
      <w:r w:rsidR="0036661E" w:rsidRPr="00B92EAF">
        <w:rPr>
          <w:rFonts w:ascii="Arial" w:hAnsi="Arial" w:cs="Arial"/>
          <w:sz w:val="22"/>
          <w:szCs w:val="22"/>
        </w:rPr>
        <w:t xml:space="preserve"> am</w:t>
      </w:r>
      <w:r w:rsidR="004A4A82" w:rsidRPr="00B92EAF">
        <w:rPr>
          <w:rFonts w:ascii="Arial" w:hAnsi="Arial" w:cs="Arial"/>
          <w:sz w:val="22"/>
          <w:szCs w:val="22"/>
        </w:rPr>
        <w:t>.</w:t>
      </w:r>
    </w:p>
    <w:p w14:paraId="69F0E8FE" w14:textId="77777777" w:rsidR="005D51BC" w:rsidRDefault="005D51BC" w:rsidP="00D327E2">
      <w:pPr>
        <w:contextualSpacing/>
        <w:jc w:val="both"/>
        <w:rPr>
          <w:rFonts w:ascii="Arial" w:hAnsi="Arial" w:cs="Arial"/>
          <w:sz w:val="22"/>
          <w:szCs w:val="22"/>
        </w:rPr>
      </w:pPr>
    </w:p>
    <w:p w14:paraId="5A27455E" w14:textId="77777777" w:rsidR="005D51BC" w:rsidRDefault="005D51BC" w:rsidP="00D327E2">
      <w:pPr>
        <w:contextualSpacing/>
        <w:jc w:val="both"/>
        <w:rPr>
          <w:rFonts w:ascii="Arial" w:hAnsi="Arial" w:cs="Arial"/>
          <w:b/>
          <w:sz w:val="22"/>
          <w:szCs w:val="22"/>
          <w:u w:val="single"/>
        </w:rPr>
      </w:pPr>
      <w:r>
        <w:rPr>
          <w:rFonts w:ascii="Arial" w:hAnsi="Arial" w:cs="Arial"/>
          <w:b/>
          <w:sz w:val="22"/>
          <w:szCs w:val="22"/>
          <w:u w:val="single"/>
        </w:rPr>
        <w:t>Attachments</w:t>
      </w:r>
    </w:p>
    <w:p w14:paraId="2F9D12F9" w14:textId="77777777" w:rsidR="005D51BC" w:rsidRDefault="005D51BC" w:rsidP="00D327E2">
      <w:pPr>
        <w:contextualSpacing/>
        <w:jc w:val="both"/>
        <w:rPr>
          <w:rFonts w:ascii="Arial" w:hAnsi="Arial" w:cs="Arial"/>
          <w:b/>
          <w:sz w:val="22"/>
          <w:szCs w:val="22"/>
          <w:u w:val="single"/>
        </w:rPr>
      </w:pPr>
    </w:p>
    <w:p w14:paraId="37ED9C8B" w14:textId="0011BCD0" w:rsidR="008F4FF0" w:rsidRPr="005D51BC" w:rsidRDefault="00A17A03" w:rsidP="00D327E2">
      <w:pPr>
        <w:contextualSpacing/>
        <w:jc w:val="both"/>
        <w:rPr>
          <w:rFonts w:ascii="Arial" w:hAnsi="Arial" w:cs="Arial"/>
          <w:b/>
          <w:sz w:val="22"/>
          <w:szCs w:val="22"/>
          <w:u w:val="single"/>
        </w:rPr>
      </w:pPr>
      <w:r>
        <w:rPr>
          <w:rFonts w:ascii="Arial" w:hAnsi="Arial" w:cs="Arial"/>
          <w:b/>
          <w:sz w:val="22"/>
          <w:szCs w:val="22"/>
          <w:u w:val="single"/>
        </w:rPr>
        <w:tab/>
      </w:r>
      <w:r w:rsidR="0010536C">
        <w:object w:dxaOrig="1540" w:dyaOrig="997" w14:anchorId="000F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15pt;height:49.7pt" o:ole="">
            <v:imagedata r:id="rId10" o:title=""/>
          </v:shape>
          <o:OLEObject Type="Embed" ProgID="Acrobat.Document.DC" ShapeID="_x0000_i1025" DrawAspect="Icon" ObjectID="_1597052735" r:id="rId11"/>
        </w:object>
      </w:r>
      <w:r>
        <w:t xml:space="preserve">    </w:t>
      </w:r>
      <w:r w:rsidR="0010536C">
        <w:object w:dxaOrig="1540" w:dyaOrig="997" w14:anchorId="0A3721A0">
          <v:shape id="_x0000_i1026" type="#_x0000_t75" style="width:77.15pt;height:49.7pt" o:ole="">
            <v:imagedata r:id="rId12" o:title=""/>
          </v:shape>
          <o:OLEObject Type="Embed" ProgID="Acrobat.Document.DC" ShapeID="_x0000_i1026" DrawAspect="Icon" ObjectID="_1597052736" r:id="rId13"/>
        </w:object>
      </w:r>
    </w:p>
    <w:p w14:paraId="319B6247" w14:textId="77777777" w:rsidR="00BE60DA" w:rsidRDefault="00BE60DA" w:rsidP="00D327E2">
      <w:pPr>
        <w:contextualSpacing/>
        <w:jc w:val="both"/>
        <w:rPr>
          <w:rFonts w:ascii="Arial" w:hAnsi="Arial" w:cs="Arial"/>
          <w:color w:val="000000"/>
          <w:sz w:val="22"/>
          <w:szCs w:val="22"/>
        </w:rPr>
      </w:pPr>
    </w:p>
    <w:p w14:paraId="31161935" w14:textId="77777777" w:rsidR="00B578D9" w:rsidRDefault="008B0A9F" w:rsidP="00D327E2">
      <w:pPr>
        <w:contextualSpacing/>
        <w:jc w:val="both"/>
        <w:rPr>
          <w:rFonts w:ascii="Arial" w:hAnsi="Arial" w:cs="Arial"/>
          <w:color w:val="000000"/>
          <w:sz w:val="22"/>
          <w:szCs w:val="22"/>
        </w:rPr>
      </w:pPr>
      <w:r w:rsidRPr="00B92EAF">
        <w:rPr>
          <w:rFonts w:ascii="Arial" w:hAnsi="Arial" w:cs="Arial"/>
          <w:color w:val="000000"/>
          <w:sz w:val="22"/>
          <w:szCs w:val="22"/>
        </w:rPr>
        <w:t>Meeting documentation is available on the DCC website (www.</w:t>
      </w:r>
      <w:r w:rsidR="00EC25B3" w:rsidRPr="00B92EAF">
        <w:rPr>
          <w:rFonts w:ascii="Arial" w:hAnsi="Arial" w:cs="Arial"/>
          <w:color w:val="000000"/>
          <w:sz w:val="22"/>
          <w:szCs w:val="22"/>
        </w:rPr>
        <w:t>healthydelaware.</w:t>
      </w:r>
      <w:r w:rsidRPr="00B92EAF">
        <w:rPr>
          <w:rFonts w:ascii="Arial" w:hAnsi="Arial" w:cs="Arial"/>
          <w:color w:val="000000"/>
          <w:sz w:val="22"/>
          <w:szCs w:val="22"/>
        </w:rPr>
        <w:t>org) or by contacting Rosemary Doughten (Rosemary.Doughten@state.de.us or 302-744-100</w:t>
      </w:r>
      <w:r w:rsidR="008C2095" w:rsidRPr="00B92EAF">
        <w:rPr>
          <w:rFonts w:ascii="Arial" w:hAnsi="Arial" w:cs="Arial"/>
          <w:color w:val="000000"/>
          <w:sz w:val="22"/>
          <w:szCs w:val="22"/>
        </w:rPr>
        <w:t>0</w:t>
      </w:r>
      <w:r w:rsidRPr="00B92EAF">
        <w:rPr>
          <w:rFonts w:ascii="Arial" w:hAnsi="Arial" w:cs="Arial"/>
          <w:color w:val="000000"/>
          <w:sz w:val="22"/>
          <w:szCs w:val="22"/>
        </w:rPr>
        <w:t>).</w:t>
      </w:r>
    </w:p>
    <w:p w14:paraId="37D1D0CF" w14:textId="77777777" w:rsidR="00BE60DA" w:rsidRDefault="00BE60DA" w:rsidP="00D327E2">
      <w:pPr>
        <w:ind w:left="-480" w:firstLine="480"/>
        <w:contextualSpacing/>
        <w:jc w:val="both"/>
        <w:rPr>
          <w:rFonts w:ascii="Arial" w:hAnsi="Arial" w:cs="Arial"/>
          <w:color w:val="000000"/>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55BD1D77">
                <wp:simplePos x="0" y="0"/>
                <wp:positionH relativeFrom="column">
                  <wp:posOffset>-257175</wp:posOffset>
                </wp:positionH>
                <wp:positionV relativeFrom="paragraph">
                  <wp:posOffset>17145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a:extLst/>
                      </wps:spPr>
                      <wps:txbx>
                        <w:txbxContent>
                          <w:p w14:paraId="3F80F558" w14:textId="77777777"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B578D9" w:rsidRDefault="00B578D9" w:rsidP="00B578D9">
                            <w:pPr>
                              <w:rPr>
                                <w:rFonts w:ascii="Arial" w:hAnsi="Arial" w:cs="Arial"/>
                                <w:b/>
                                <w:color w:val="FFFFFF"/>
                                <w:sz w:val="22"/>
                                <w:szCs w:val="22"/>
                              </w:rPr>
                            </w:pPr>
                          </w:p>
                          <w:p w14:paraId="2B832B1C"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53B0B" id="Text Box 15" o:spid="_x0000_s1032"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" fillcolor="#f79646 [3209]" stroked="f">
                <v:textbox inset=",0,,0">
                  <w:txbxContent>
                    <w:p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Future Meeting (s)</w:t>
                      </w:r>
                    </w:p>
                    <w:p w:rsidR="00B578D9" w:rsidRDefault="00B578D9" w:rsidP="00B578D9">
                      <w:pPr>
                        <w:rPr>
                          <w:rFonts w:ascii="Arial" w:hAnsi="Arial" w:cs="Arial"/>
                          <w:b/>
                          <w:color w:val="FFFFFF"/>
                          <w:sz w:val="22"/>
                          <w:szCs w:val="22"/>
                        </w:rPr>
                      </w:pPr>
                    </w:p>
                    <w:p w:rsidR="00B578D9" w:rsidRPr="00BA4E40" w:rsidRDefault="00B578D9" w:rsidP="00B578D9">
                      <w:pPr>
                        <w:rPr>
                          <w:rFonts w:ascii="Arial" w:hAnsi="Arial" w:cs="Arial"/>
                          <w:b/>
                          <w:color w:val="FFFFFF"/>
                          <w:sz w:val="22"/>
                          <w:szCs w:val="22"/>
                        </w:rPr>
                      </w:pPr>
                    </w:p>
                  </w:txbxContent>
                </v:textbox>
              </v:shape>
            </w:pict>
          </mc:Fallback>
        </mc:AlternateContent>
      </w:r>
    </w:p>
    <w:p w14:paraId="074464C7" w14:textId="77777777" w:rsidR="00843335" w:rsidRDefault="00843335" w:rsidP="00D327E2">
      <w:pPr>
        <w:ind w:left="-480" w:firstLine="480"/>
        <w:contextualSpacing/>
        <w:jc w:val="both"/>
        <w:rPr>
          <w:rFonts w:ascii="Arial" w:hAnsi="Arial" w:cs="Arial"/>
          <w:color w:val="000000"/>
          <w:sz w:val="22"/>
          <w:szCs w:val="22"/>
        </w:rPr>
      </w:pPr>
    </w:p>
    <w:p w14:paraId="65DAD605" w14:textId="77777777" w:rsidR="00281970" w:rsidRPr="00B92EAF" w:rsidRDefault="00B578D9" w:rsidP="00D327E2">
      <w:pPr>
        <w:ind w:left="-480" w:firstLine="480"/>
        <w:contextualSpacing/>
        <w:jc w:val="both"/>
        <w:rPr>
          <w:rFonts w:ascii="Arial" w:hAnsi="Arial" w:cs="Arial"/>
          <w:color w:val="000000"/>
          <w:sz w:val="22"/>
          <w:szCs w:val="22"/>
        </w:rPr>
      </w:pPr>
      <w:r w:rsidRPr="00B92EAF">
        <w:rPr>
          <w:rFonts w:ascii="Arial" w:hAnsi="Arial" w:cs="Arial"/>
          <w:color w:val="000000"/>
          <w:sz w:val="22"/>
          <w:szCs w:val="22"/>
        </w:rPr>
        <w:t>Next Meeting</w:t>
      </w:r>
      <w:r w:rsidR="004F7D6E" w:rsidRPr="00B92EAF">
        <w:rPr>
          <w:rFonts w:ascii="Arial" w:hAnsi="Arial" w:cs="Arial"/>
          <w:color w:val="000000"/>
          <w:sz w:val="22"/>
          <w:szCs w:val="22"/>
        </w:rPr>
        <w:t>(</w:t>
      </w:r>
      <w:r w:rsidR="0030029B" w:rsidRPr="00B92EAF">
        <w:rPr>
          <w:rFonts w:ascii="Arial" w:hAnsi="Arial" w:cs="Arial"/>
          <w:color w:val="000000"/>
          <w:sz w:val="22"/>
          <w:szCs w:val="22"/>
        </w:rPr>
        <w:t>s</w:t>
      </w:r>
      <w:r w:rsidR="004F7D6E" w:rsidRPr="00B92EAF">
        <w:rPr>
          <w:rFonts w:ascii="Arial" w:hAnsi="Arial" w:cs="Arial"/>
          <w:color w:val="000000"/>
          <w:sz w:val="22"/>
          <w:szCs w:val="22"/>
        </w:rPr>
        <w:t>)</w:t>
      </w:r>
      <w:r w:rsidRPr="00B92EAF">
        <w:rPr>
          <w:rFonts w:ascii="Arial" w:hAnsi="Arial" w:cs="Arial"/>
          <w:color w:val="000000"/>
          <w:sz w:val="22"/>
          <w:szCs w:val="22"/>
        </w:rPr>
        <w:t xml:space="preserve">: </w:t>
      </w:r>
    </w:p>
    <w:p w14:paraId="175172B5" w14:textId="77777777" w:rsidR="004A4A82" w:rsidRPr="00B92EAF" w:rsidRDefault="008A38B0" w:rsidP="00D327E2">
      <w:pPr>
        <w:tabs>
          <w:tab w:val="left" w:pos="1608"/>
        </w:tabs>
        <w:contextualSpacing/>
        <w:rPr>
          <w:rFonts w:ascii="Arial" w:hAnsi="Arial" w:cs="Arial"/>
          <w:sz w:val="22"/>
          <w:szCs w:val="22"/>
        </w:rPr>
      </w:pPr>
      <w:r w:rsidRPr="00B92EAF">
        <w:rPr>
          <w:rFonts w:ascii="Arial" w:hAnsi="Arial" w:cs="Arial"/>
          <w:sz w:val="22"/>
          <w:szCs w:val="22"/>
        </w:rPr>
        <w:t>The Outlook at the Duncan Center</w:t>
      </w:r>
      <w:r w:rsidR="003D000B">
        <w:rPr>
          <w:rFonts w:ascii="Arial" w:hAnsi="Arial" w:cs="Arial"/>
          <w:sz w:val="22"/>
          <w:szCs w:val="22"/>
        </w:rPr>
        <w:t xml:space="preserve">, </w:t>
      </w:r>
      <w:r w:rsidRPr="00B92EAF">
        <w:rPr>
          <w:rFonts w:ascii="Arial" w:hAnsi="Arial" w:cs="Arial"/>
          <w:sz w:val="22"/>
          <w:szCs w:val="22"/>
        </w:rPr>
        <w:t xml:space="preserve">500 West </w:t>
      </w:r>
      <w:proofErr w:type="spellStart"/>
      <w:r w:rsidRPr="00B92EAF">
        <w:rPr>
          <w:rFonts w:ascii="Arial" w:hAnsi="Arial" w:cs="Arial"/>
          <w:sz w:val="22"/>
          <w:szCs w:val="22"/>
        </w:rPr>
        <w:t>Loockerman</w:t>
      </w:r>
      <w:proofErr w:type="spellEnd"/>
      <w:r w:rsidRPr="00B92EAF">
        <w:rPr>
          <w:rFonts w:ascii="Arial" w:hAnsi="Arial" w:cs="Arial"/>
          <w:sz w:val="22"/>
          <w:szCs w:val="22"/>
        </w:rPr>
        <w:t xml:space="preserve"> Street</w:t>
      </w:r>
      <w:r w:rsidR="002C2533">
        <w:rPr>
          <w:rFonts w:ascii="Arial" w:hAnsi="Arial" w:cs="Arial"/>
          <w:sz w:val="22"/>
          <w:szCs w:val="22"/>
        </w:rPr>
        <w:t xml:space="preserve">, </w:t>
      </w:r>
      <w:r w:rsidRPr="00B92EAF">
        <w:rPr>
          <w:rFonts w:ascii="Arial" w:hAnsi="Arial" w:cs="Arial"/>
          <w:sz w:val="22"/>
          <w:szCs w:val="22"/>
        </w:rPr>
        <w:t>Dover, DE  19901</w:t>
      </w:r>
    </w:p>
    <w:p w14:paraId="620CBA4F" w14:textId="77777777" w:rsidR="003D000B" w:rsidRDefault="0009167D" w:rsidP="00D327E2">
      <w:pPr>
        <w:tabs>
          <w:tab w:val="left" w:pos="1608"/>
        </w:tabs>
        <w:contextualSpacing/>
        <w:rPr>
          <w:rFonts w:ascii="Arial" w:hAnsi="Arial" w:cs="Arial"/>
          <w:sz w:val="22"/>
          <w:szCs w:val="22"/>
        </w:rPr>
      </w:pPr>
      <w:r>
        <w:rPr>
          <w:rFonts w:ascii="Arial" w:hAnsi="Arial" w:cs="Arial"/>
          <w:sz w:val="22"/>
          <w:szCs w:val="22"/>
        </w:rPr>
        <w:t>Monday, July 9, 2018, 8:30 am – 10:00 am</w:t>
      </w:r>
    </w:p>
    <w:p w14:paraId="1D544B15" w14:textId="77777777" w:rsidR="0009167D" w:rsidRPr="00B92EAF" w:rsidRDefault="0009167D" w:rsidP="00D327E2">
      <w:pPr>
        <w:tabs>
          <w:tab w:val="left" w:pos="1608"/>
        </w:tabs>
        <w:contextualSpacing/>
        <w:rPr>
          <w:rFonts w:ascii="Arial" w:hAnsi="Arial" w:cs="Arial"/>
          <w:sz w:val="22"/>
          <w:szCs w:val="22"/>
        </w:rPr>
      </w:pPr>
      <w:r>
        <w:rPr>
          <w:rFonts w:ascii="Arial" w:hAnsi="Arial" w:cs="Arial"/>
          <w:sz w:val="22"/>
          <w:szCs w:val="22"/>
        </w:rPr>
        <w:t>Monday, October 8, 2018 8:30 am – 10:00 am</w:t>
      </w:r>
    </w:p>
    <w:sectPr w:rsidR="0009167D" w:rsidRPr="00B92EAF" w:rsidSect="0097143A">
      <w:headerReference w:type="default" r:id="rId14"/>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D9F9CD" w14:textId="77777777" w:rsidR="000863F7" w:rsidRDefault="000863F7">
      <w:r>
        <w:separator/>
      </w:r>
    </w:p>
  </w:endnote>
  <w:endnote w:type="continuationSeparator" w:id="0">
    <w:p w14:paraId="5AD5504F" w14:textId="77777777" w:rsidR="000863F7" w:rsidRDefault="00086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0EF0E4" w14:textId="77777777" w:rsidR="000863F7" w:rsidRDefault="000863F7">
      <w:r>
        <w:separator/>
      </w:r>
    </w:p>
  </w:footnote>
  <w:footnote w:type="continuationSeparator" w:id="0">
    <w:p w14:paraId="10386DB5" w14:textId="77777777" w:rsidR="000863F7" w:rsidRDefault="00086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C8490"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77777777"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CE6C12">
      <w:rPr>
        <w:rFonts w:ascii="Arial Narrow" w:hAnsi="Arial Narrow"/>
        <w:noProof/>
        <w:color w:val="808080"/>
      </w:rPr>
      <w:t>2</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CE6C12">
      <w:rPr>
        <w:rFonts w:ascii="Arial Narrow" w:hAnsi="Arial Narrow"/>
        <w:noProof/>
        <w:color w:val="808080"/>
      </w:rPr>
      <w:t>4</w:t>
    </w:r>
    <w:r w:rsidR="005B50EA">
      <w:rPr>
        <w:rFonts w:ascii="Arial Narrow" w:hAnsi="Arial Narrow"/>
        <w:color w:val="808080"/>
      </w:rPr>
      <w:fldChar w:fldCharType="end"/>
    </w:r>
  </w:p>
  <w:p w14:paraId="3734CEC3" w14:textId="77777777" w:rsidR="00030E37" w:rsidRDefault="00030E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B6035"/>
    <w:multiLevelType w:val="hybridMultilevel"/>
    <w:tmpl w:val="B706F4E2"/>
    <w:lvl w:ilvl="0" w:tplc="6728E4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0"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5"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857170"/>
    <w:multiLevelType w:val="hybridMultilevel"/>
    <w:tmpl w:val="D74891AA"/>
    <w:lvl w:ilvl="0" w:tplc="4AD418C0">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9"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33A7DEB"/>
    <w:multiLevelType w:val="hybridMultilevel"/>
    <w:tmpl w:val="81AC3BD2"/>
    <w:lvl w:ilvl="0" w:tplc="1FA66A7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6"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0"/>
  </w:num>
  <w:num w:numId="3">
    <w:abstractNumId w:val="10"/>
  </w:num>
  <w:num w:numId="4">
    <w:abstractNumId w:val="9"/>
  </w:num>
  <w:num w:numId="5">
    <w:abstractNumId w:val="22"/>
  </w:num>
  <w:num w:numId="6">
    <w:abstractNumId w:val="31"/>
  </w:num>
  <w:num w:numId="7">
    <w:abstractNumId w:val="37"/>
  </w:num>
  <w:num w:numId="8">
    <w:abstractNumId w:val="35"/>
  </w:num>
  <w:num w:numId="9">
    <w:abstractNumId w:val="23"/>
  </w:num>
  <w:num w:numId="10">
    <w:abstractNumId w:val="5"/>
  </w:num>
  <w:num w:numId="11">
    <w:abstractNumId w:val="34"/>
  </w:num>
  <w:num w:numId="12">
    <w:abstractNumId w:val="12"/>
  </w:num>
  <w:num w:numId="13">
    <w:abstractNumId w:val="21"/>
  </w:num>
  <w:num w:numId="14">
    <w:abstractNumId w:val="17"/>
  </w:num>
  <w:num w:numId="15">
    <w:abstractNumId w:val="14"/>
  </w:num>
  <w:num w:numId="16">
    <w:abstractNumId w:val="13"/>
  </w:num>
  <w:num w:numId="17">
    <w:abstractNumId w:val="7"/>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0"/>
    <w:lvlOverride w:ilvl="0"/>
    <w:lvlOverride w:ilvl="1">
      <w:startOverride w:val="1"/>
    </w:lvlOverride>
    <w:lvlOverride w:ilvl="2"/>
    <w:lvlOverride w:ilvl="3"/>
    <w:lvlOverride w:ilvl="4"/>
    <w:lvlOverride w:ilvl="5"/>
    <w:lvlOverride w:ilvl="6"/>
    <w:lvlOverride w:ilvl="7"/>
    <w:lvlOverride w:ilvl="8"/>
  </w:num>
  <w:num w:numId="21">
    <w:abstractNumId w:val="27"/>
  </w:num>
  <w:num w:numId="22">
    <w:abstractNumId w:val="18"/>
  </w:num>
  <w:num w:numId="23">
    <w:abstractNumId w:val="4"/>
  </w:num>
  <w:num w:numId="24">
    <w:abstractNumId w:val="8"/>
  </w:num>
  <w:num w:numId="25">
    <w:abstractNumId w:val="19"/>
  </w:num>
  <w:num w:numId="26">
    <w:abstractNumId w:val="29"/>
  </w:num>
  <w:num w:numId="27">
    <w:abstractNumId w:val="3"/>
  </w:num>
  <w:num w:numId="28">
    <w:abstractNumId w:val="30"/>
  </w:num>
  <w:num w:numId="29">
    <w:abstractNumId w:val="25"/>
  </w:num>
  <w:num w:numId="30">
    <w:abstractNumId w:val="2"/>
  </w:num>
  <w:num w:numId="31">
    <w:abstractNumId w:val="6"/>
  </w:num>
  <w:num w:numId="32">
    <w:abstractNumId w:val="26"/>
  </w:num>
  <w:num w:numId="33">
    <w:abstractNumId w:val="32"/>
  </w:num>
  <w:num w:numId="34">
    <w:abstractNumId w:val="11"/>
  </w:num>
  <w:num w:numId="35">
    <w:abstractNumId w:val="33"/>
  </w:num>
  <w:num w:numId="36">
    <w:abstractNumId w:val="36"/>
  </w:num>
  <w:num w:numId="37">
    <w:abstractNumId w:val="16"/>
  </w:num>
  <w:num w:numId="38">
    <w:abstractNumId w:val="1"/>
  </w:num>
  <w:num w:numId="39">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6625">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6F86"/>
    <w:rsid w:val="00007228"/>
    <w:rsid w:val="00010652"/>
    <w:rsid w:val="000119E5"/>
    <w:rsid w:val="000123D1"/>
    <w:rsid w:val="00014BB2"/>
    <w:rsid w:val="00015DFF"/>
    <w:rsid w:val="00015FAA"/>
    <w:rsid w:val="0001739C"/>
    <w:rsid w:val="000178F0"/>
    <w:rsid w:val="00017F73"/>
    <w:rsid w:val="00020369"/>
    <w:rsid w:val="000206AB"/>
    <w:rsid w:val="00021736"/>
    <w:rsid w:val="00021D5F"/>
    <w:rsid w:val="000220EB"/>
    <w:rsid w:val="00023AD6"/>
    <w:rsid w:val="0002402F"/>
    <w:rsid w:val="000241FB"/>
    <w:rsid w:val="00025619"/>
    <w:rsid w:val="00026309"/>
    <w:rsid w:val="000304A3"/>
    <w:rsid w:val="00030E37"/>
    <w:rsid w:val="00031810"/>
    <w:rsid w:val="00031B32"/>
    <w:rsid w:val="00032560"/>
    <w:rsid w:val="000328A0"/>
    <w:rsid w:val="00036DB9"/>
    <w:rsid w:val="00040A14"/>
    <w:rsid w:val="0004270D"/>
    <w:rsid w:val="00044BCD"/>
    <w:rsid w:val="0004595C"/>
    <w:rsid w:val="000461B2"/>
    <w:rsid w:val="000477A0"/>
    <w:rsid w:val="00047B22"/>
    <w:rsid w:val="00051C9A"/>
    <w:rsid w:val="000521F7"/>
    <w:rsid w:val="000523AE"/>
    <w:rsid w:val="00052AF9"/>
    <w:rsid w:val="00053A7A"/>
    <w:rsid w:val="00054408"/>
    <w:rsid w:val="0005582C"/>
    <w:rsid w:val="000641F9"/>
    <w:rsid w:val="000652F8"/>
    <w:rsid w:val="00065D45"/>
    <w:rsid w:val="00070CF8"/>
    <w:rsid w:val="000743E3"/>
    <w:rsid w:val="00075383"/>
    <w:rsid w:val="000759D8"/>
    <w:rsid w:val="00075DA5"/>
    <w:rsid w:val="00075FD8"/>
    <w:rsid w:val="00076A24"/>
    <w:rsid w:val="00077872"/>
    <w:rsid w:val="0008073E"/>
    <w:rsid w:val="00080AAC"/>
    <w:rsid w:val="000847F5"/>
    <w:rsid w:val="00084B88"/>
    <w:rsid w:val="00084D37"/>
    <w:rsid w:val="000852B2"/>
    <w:rsid w:val="00085453"/>
    <w:rsid w:val="000859A5"/>
    <w:rsid w:val="00086397"/>
    <w:rsid w:val="000863F7"/>
    <w:rsid w:val="00086CAF"/>
    <w:rsid w:val="00087094"/>
    <w:rsid w:val="00087559"/>
    <w:rsid w:val="0009011F"/>
    <w:rsid w:val="00090849"/>
    <w:rsid w:val="0009167D"/>
    <w:rsid w:val="00091A02"/>
    <w:rsid w:val="00091C00"/>
    <w:rsid w:val="00092E94"/>
    <w:rsid w:val="0009348F"/>
    <w:rsid w:val="00093AE1"/>
    <w:rsid w:val="00094BFB"/>
    <w:rsid w:val="00095021"/>
    <w:rsid w:val="00095987"/>
    <w:rsid w:val="0009615F"/>
    <w:rsid w:val="00097CF9"/>
    <w:rsid w:val="000A05F8"/>
    <w:rsid w:val="000A0AAE"/>
    <w:rsid w:val="000A20F4"/>
    <w:rsid w:val="000A2604"/>
    <w:rsid w:val="000A2B23"/>
    <w:rsid w:val="000A30F0"/>
    <w:rsid w:val="000A6572"/>
    <w:rsid w:val="000A747E"/>
    <w:rsid w:val="000A7E98"/>
    <w:rsid w:val="000B0AEE"/>
    <w:rsid w:val="000B0C09"/>
    <w:rsid w:val="000B0D9C"/>
    <w:rsid w:val="000B1E21"/>
    <w:rsid w:val="000B2BD3"/>
    <w:rsid w:val="000B3B87"/>
    <w:rsid w:val="000B4237"/>
    <w:rsid w:val="000B4279"/>
    <w:rsid w:val="000B50FD"/>
    <w:rsid w:val="000B61F6"/>
    <w:rsid w:val="000B65AF"/>
    <w:rsid w:val="000B6A53"/>
    <w:rsid w:val="000B7FC2"/>
    <w:rsid w:val="000C05B4"/>
    <w:rsid w:val="000C099A"/>
    <w:rsid w:val="000C1335"/>
    <w:rsid w:val="000C1348"/>
    <w:rsid w:val="000C204D"/>
    <w:rsid w:val="000C4F03"/>
    <w:rsid w:val="000C5469"/>
    <w:rsid w:val="000D04C7"/>
    <w:rsid w:val="000D0A90"/>
    <w:rsid w:val="000D136A"/>
    <w:rsid w:val="000D2B44"/>
    <w:rsid w:val="000D2C85"/>
    <w:rsid w:val="000D32E2"/>
    <w:rsid w:val="000D3FE2"/>
    <w:rsid w:val="000D4119"/>
    <w:rsid w:val="000D770C"/>
    <w:rsid w:val="000E16D5"/>
    <w:rsid w:val="000E2DE8"/>
    <w:rsid w:val="000E3193"/>
    <w:rsid w:val="000E33A7"/>
    <w:rsid w:val="000E522C"/>
    <w:rsid w:val="000E6080"/>
    <w:rsid w:val="000E616E"/>
    <w:rsid w:val="000E69D9"/>
    <w:rsid w:val="000E782E"/>
    <w:rsid w:val="000F2475"/>
    <w:rsid w:val="000F2E78"/>
    <w:rsid w:val="000F472E"/>
    <w:rsid w:val="000F4CA8"/>
    <w:rsid w:val="000F5CDC"/>
    <w:rsid w:val="000F6439"/>
    <w:rsid w:val="000F6929"/>
    <w:rsid w:val="000F7A0F"/>
    <w:rsid w:val="00101866"/>
    <w:rsid w:val="00102463"/>
    <w:rsid w:val="00103788"/>
    <w:rsid w:val="001037D4"/>
    <w:rsid w:val="00104FEA"/>
    <w:rsid w:val="0010536C"/>
    <w:rsid w:val="0010633A"/>
    <w:rsid w:val="001063A7"/>
    <w:rsid w:val="0011038D"/>
    <w:rsid w:val="00111A12"/>
    <w:rsid w:val="001146C3"/>
    <w:rsid w:val="00114C7C"/>
    <w:rsid w:val="00115369"/>
    <w:rsid w:val="001163E5"/>
    <w:rsid w:val="001170E9"/>
    <w:rsid w:val="00117619"/>
    <w:rsid w:val="0012087D"/>
    <w:rsid w:val="00121714"/>
    <w:rsid w:val="00122EB3"/>
    <w:rsid w:val="00123218"/>
    <w:rsid w:val="001235F6"/>
    <w:rsid w:val="00123EB9"/>
    <w:rsid w:val="00124308"/>
    <w:rsid w:val="00124BAB"/>
    <w:rsid w:val="00125205"/>
    <w:rsid w:val="0012649C"/>
    <w:rsid w:val="00126ADA"/>
    <w:rsid w:val="00127327"/>
    <w:rsid w:val="00127428"/>
    <w:rsid w:val="001310DE"/>
    <w:rsid w:val="0013144F"/>
    <w:rsid w:val="001327A4"/>
    <w:rsid w:val="00132D35"/>
    <w:rsid w:val="001348FB"/>
    <w:rsid w:val="00136D28"/>
    <w:rsid w:val="00140CFA"/>
    <w:rsid w:val="00141132"/>
    <w:rsid w:val="0014135C"/>
    <w:rsid w:val="00141687"/>
    <w:rsid w:val="001416B7"/>
    <w:rsid w:val="00141D56"/>
    <w:rsid w:val="00142327"/>
    <w:rsid w:val="001435E1"/>
    <w:rsid w:val="0014460B"/>
    <w:rsid w:val="00145F5B"/>
    <w:rsid w:val="00145F75"/>
    <w:rsid w:val="001464F1"/>
    <w:rsid w:val="00146B9A"/>
    <w:rsid w:val="00151CB2"/>
    <w:rsid w:val="00151EA1"/>
    <w:rsid w:val="00152899"/>
    <w:rsid w:val="0015301F"/>
    <w:rsid w:val="001534C4"/>
    <w:rsid w:val="00154765"/>
    <w:rsid w:val="00154953"/>
    <w:rsid w:val="001560B7"/>
    <w:rsid w:val="001647C0"/>
    <w:rsid w:val="00164D2C"/>
    <w:rsid w:val="001651FF"/>
    <w:rsid w:val="00165580"/>
    <w:rsid w:val="00167C1E"/>
    <w:rsid w:val="00170C55"/>
    <w:rsid w:val="00170E3B"/>
    <w:rsid w:val="00171111"/>
    <w:rsid w:val="00171392"/>
    <w:rsid w:val="00171756"/>
    <w:rsid w:val="001732AA"/>
    <w:rsid w:val="0017379E"/>
    <w:rsid w:val="001738D6"/>
    <w:rsid w:val="00174979"/>
    <w:rsid w:val="001758AC"/>
    <w:rsid w:val="00175FE2"/>
    <w:rsid w:val="0017709E"/>
    <w:rsid w:val="00177464"/>
    <w:rsid w:val="00182A2E"/>
    <w:rsid w:val="00182CB0"/>
    <w:rsid w:val="001835DC"/>
    <w:rsid w:val="001904A0"/>
    <w:rsid w:val="00190DAA"/>
    <w:rsid w:val="001913DD"/>
    <w:rsid w:val="00191E6D"/>
    <w:rsid w:val="00192E98"/>
    <w:rsid w:val="00192F4E"/>
    <w:rsid w:val="00193235"/>
    <w:rsid w:val="00195DFD"/>
    <w:rsid w:val="001964D6"/>
    <w:rsid w:val="00197B54"/>
    <w:rsid w:val="001A08D2"/>
    <w:rsid w:val="001A0B6A"/>
    <w:rsid w:val="001A10AD"/>
    <w:rsid w:val="001A1A40"/>
    <w:rsid w:val="001A3770"/>
    <w:rsid w:val="001A4C4C"/>
    <w:rsid w:val="001A621F"/>
    <w:rsid w:val="001A6393"/>
    <w:rsid w:val="001A6C21"/>
    <w:rsid w:val="001A76EA"/>
    <w:rsid w:val="001A77A9"/>
    <w:rsid w:val="001B20DD"/>
    <w:rsid w:val="001B2D18"/>
    <w:rsid w:val="001B78EB"/>
    <w:rsid w:val="001B7F53"/>
    <w:rsid w:val="001C1D5C"/>
    <w:rsid w:val="001C236B"/>
    <w:rsid w:val="001C2741"/>
    <w:rsid w:val="001C32F9"/>
    <w:rsid w:val="001C3B7D"/>
    <w:rsid w:val="001C40E0"/>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6F4"/>
    <w:rsid w:val="001F3E19"/>
    <w:rsid w:val="001F42B2"/>
    <w:rsid w:val="001F57ED"/>
    <w:rsid w:val="001F6A57"/>
    <w:rsid w:val="001F79C5"/>
    <w:rsid w:val="001F7ABD"/>
    <w:rsid w:val="001F7C10"/>
    <w:rsid w:val="00200A1C"/>
    <w:rsid w:val="00200ABE"/>
    <w:rsid w:val="00200FE3"/>
    <w:rsid w:val="00201C6C"/>
    <w:rsid w:val="00202C3E"/>
    <w:rsid w:val="002039F5"/>
    <w:rsid w:val="00203AC3"/>
    <w:rsid w:val="0020400E"/>
    <w:rsid w:val="0020568A"/>
    <w:rsid w:val="00205F3F"/>
    <w:rsid w:val="00212C41"/>
    <w:rsid w:val="00212EFA"/>
    <w:rsid w:val="002159CE"/>
    <w:rsid w:val="00215B93"/>
    <w:rsid w:val="00220393"/>
    <w:rsid w:val="00221D07"/>
    <w:rsid w:val="002236F6"/>
    <w:rsid w:val="0022395A"/>
    <w:rsid w:val="00223A6C"/>
    <w:rsid w:val="00223C20"/>
    <w:rsid w:val="00224076"/>
    <w:rsid w:val="00224113"/>
    <w:rsid w:val="0022467F"/>
    <w:rsid w:val="0022611E"/>
    <w:rsid w:val="00227820"/>
    <w:rsid w:val="00230346"/>
    <w:rsid w:val="002306F5"/>
    <w:rsid w:val="00231509"/>
    <w:rsid w:val="00231784"/>
    <w:rsid w:val="00231EAF"/>
    <w:rsid w:val="002341B6"/>
    <w:rsid w:val="0023557D"/>
    <w:rsid w:val="00235586"/>
    <w:rsid w:val="00236195"/>
    <w:rsid w:val="00240B6A"/>
    <w:rsid w:val="00242D84"/>
    <w:rsid w:val="00243193"/>
    <w:rsid w:val="0024546B"/>
    <w:rsid w:val="00245A32"/>
    <w:rsid w:val="00251EF8"/>
    <w:rsid w:val="002526CB"/>
    <w:rsid w:val="00255B81"/>
    <w:rsid w:val="0025742F"/>
    <w:rsid w:val="002578C2"/>
    <w:rsid w:val="00260329"/>
    <w:rsid w:val="002606BE"/>
    <w:rsid w:val="00262335"/>
    <w:rsid w:val="00262CFB"/>
    <w:rsid w:val="002630B4"/>
    <w:rsid w:val="00263C9B"/>
    <w:rsid w:val="00265EBE"/>
    <w:rsid w:val="002662F6"/>
    <w:rsid w:val="00267B8B"/>
    <w:rsid w:val="00270425"/>
    <w:rsid w:val="00271A8E"/>
    <w:rsid w:val="00272912"/>
    <w:rsid w:val="0027355B"/>
    <w:rsid w:val="002742B0"/>
    <w:rsid w:val="00276C6F"/>
    <w:rsid w:val="0028179B"/>
    <w:rsid w:val="00281970"/>
    <w:rsid w:val="00281C2C"/>
    <w:rsid w:val="00282607"/>
    <w:rsid w:val="00282DC2"/>
    <w:rsid w:val="00282E2D"/>
    <w:rsid w:val="00283819"/>
    <w:rsid w:val="002855AE"/>
    <w:rsid w:val="002858AC"/>
    <w:rsid w:val="00285C28"/>
    <w:rsid w:val="00285DB2"/>
    <w:rsid w:val="0028661C"/>
    <w:rsid w:val="00287B04"/>
    <w:rsid w:val="00290FC4"/>
    <w:rsid w:val="00291772"/>
    <w:rsid w:val="002927E1"/>
    <w:rsid w:val="002944E2"/>
    <w:rsid w:val="00295A8E"/>
    <w:rsid w:val="00295CD2"/>
    <w:rsid w:val="0029781C"/>
    <w:rsid w:val="00297BA2"/>
    <w:rsid w:val="00297F77"/>
    <w:rsid w:val="002A0A89"/>
    <w:rsid w:val="002A0D49"/>
    <w:rsid w:val="002A167C"/>
    <w:rsid w:val="002A18C9"/>
    <w:rsid w:val="002A209D"/>
    <w:rsid w:val="002A2530"/>
    <w:rsid w:val="002A337E"/>
    <w:rsid w:val="002A3E16"/>
    <w:rsid w:val="002A475C"/>
    <w:rsid w:val="002A4BAF"/>
    <w:rsid w:val="002A54DD"/>
    <w:rsid w:val="002A5634"/>
    <w:rsid w:val="002A5E7F"/>
    <w:rsid w:val="002A6EE4"/>
    <w:rsid w:val="002B069C"/>
    <w:rsid w:val="002B0FED"/>
    <w:rsid w:val="002B1182"/>
    <w:rsid w:val="002B32F3"/>
    <w:rsid w:val="002B6654"/>
    <w:rsid w:val="002B73C9"/>
    <w:rsid w:val="002C16E9"/>
    <w:rsid w:val="002C2533"/>
    <w:rsid w:val="002C2D4B"/>
    <w:rsid w:val="002C2E60"/>
    <w:rsid w:val="002C2EFB"/>
    <w:rsid w:val="002C2F7D"/>
    <w:rsid w:val="002C31D1"/>
    <w:rsid w:val="002C55EA"/>
    <w:rsid w:val="002C5C5B"/>
    <w:rsid w:val="002C5E8A"/>
    <w:rsid w:val="002C66D4"/>
    <w:rsid w:val="002C6D2C"/>
    <w:rsid w:val="002D0B5F"/>
    <w:rsid w:val="002D17F6"/>
    <w:rsid w:val="002D1E65"/>
    <w:rsid w:val="002D2177"/>
    <w:rsid w:val="002D2C05"/>
    <w:rsid w:val="002D60CC"/>
    <w:rsid w:val="002D789B"/>
    <w:rsid w:val="002E0B33"/>
    <w:rsid w:val="002E1465"/>
    <w:rsid w:val="002E15F2"/>
    <w:rsid w:val="002E44C4"/>
    <w:rsid w:val="002E4DBE"/>
    <w:rsid w:val="002E5B28"/>
    <w:rsid w:val="002E7609"/>
    <w:rsid w:val="002F00A6"/>
    <w:rsid w:val="002F08DF"/>
    <w:rsid w:val="002F0AC0"/>
    <w:rsid w:val="002F0C7E"/>
    <w:rsid w:val="002F0CEE"/>
    <w:rsid w:val="002F1790"/>
    <w:rsid w:val="002F1A6B"/>
    <w:rsid w:val="002F28A6"/>
    <w:rsid w:val="002F4AEA"/>
    <w:rsid w:val="002F6071"/>
    <w:rsid w:val="002F65C4"/>
    <w:rsid w:val="0030029B"/>
    <w:rsid w:val="00303A22"/>
    <w:rsid w:val="00304998"/>
    <w:rsid w:val="00304DA8"/>
    <w:rsid w:val="00304F6F"/>
    <w:rsid w:val="00305185"/>
    <w:rsid w:val="003057E7"/>
    <w:rsid w:val="00307E3F"/>
    <w:rsid w:val="00307E59"/>
    <w:rsid w:val="003104BA"/>
    <w:rsid w:val="00310B5A"/>
    <w:rsid w:val="00311D90"/>
    <w:rsid w:val="00311E3A"/>
    <w:rsid w:val="00312D9E"/>
    <w:rsid w:val="00313CA4"/>
    <w:rsid w:val="00314C09"/>
    <w:rsid w:val="00315E0A"/>
    <w:rsid w:val="00316BDC"/>
    <w:rsid w:val="003173F6"/>
    <w:rsid w:val="00317A18"/>
    <w:rsid w:val="003231F6"/>
    <w:rsid w:val="0032427A"/>
    <w:rsid w:val="00326A1E"/>
    <w:rsid w:val="003272FB"/>
    <w:rsid w:val="00327C39"/>
    <w:rsid w:val="00330508"/>
    <w:rsid w:val="0033247F"/>
    <w:rsid w:val="00332602"/>
    <w:rsid w:val="00332705"/>
    <w:rsid w:val="003327DA"/>
    <w:rsid w:val="00333329"/>
    <w:rsid w:val="00334386"/>
    <w:rsid w:val="00334AFE"/>
    <w:rsid w:val="00334CA8"/>
    <w:rsid w:val="0033664B"/>
    <w:rsid w:val="00340A89"/>
    <w:rsid w:val="00341656"/>
    <w:rsid w:val="0034190C"/>
    <w:rsid w:val="0034193E"/>
    <w:rsid w:val="00341A42"/>
    <w:rsid w:val="003437D6"/>
    <w:rsid w:val="00343DF1"/>
    <w:rsid w:val="00344417"/>
    <w:rsid w:val="0034518A"/>
    <w:rsid w:val="00345F36"/>
    <w:rsid w:val="00347E7C"/>
    <w:rsid w:val="00354288"/>
    <w:rsid w:val="00354DE0"/>
    <w:rsid w:val="00355322"/>
    <w:rsid w:val="00360109"/>
    <w:rsid w:val="003602E4"/>
    <w:rsid w:val="003609A0"/>
    <w:rsid w:val="00360AB4"/>
    <w:rsid w:val="00361313"/>
    <w:rsid w:val="003659ED"/>
    <w:rsid w:val="0036647F"/>
    <w:rsid w:val="0036661E"/>
    <w:rsid w:val="00370CC6"/>
    <w:rsid w:val="003716C7"/>
    <w:rsid w:val="003722FA"/>
    <w:rsid w:val="003735F7"/>
    <w:rsid w:val="003739DB"/>
    <w:rsid w:val="00373D61"/>
    <w:rsid w:val="003741F2"/>
    <w:rsid w:val="003744D7"/>
    <w:rsid w:val="003755AB"/>
    <w:rsid w:val="003804F8"/>
    <w:rsid w:val="00381FF8"/>
    <w:rsid w:val="00382308"/>
    <w:rsid w:val="0038436A"/>
    <w:rsid w:val="00390014"/>
    <w:rsid w:val="00390F5D"/>
    <w:rsid w:val="00391C28"/>
    <w:rsid w:val="00391EAD"/>
    <w:rsid w:val="003925A7"/>
    <w:rsid w:val="0039329C"/>
    <w:rsid w:val="00394867"/>
    <w:rsid w:val="00395FD9"/>
    <w:rsid w:val="003A050A"/>
    <w:rsid w:val="003A1A7A"/>
    <w:rsid w:val="003A1ABF"/>
    <w:rsid w:val="003A3867"/>
    <w:rsid w:val="003A3A54"/>
    <w:rsid w:val="003A42E0"/>
    <w:rsid w:val="003A72BC"/>
    <w:rsid w:val="003B1802"/>
    <w:rsid w:val="003B1EE7"/>
    <w:rsid w:val="003B276D"/>
    <w:rsid w:val="003B36C5"/>
    <w:rsid w:val="003B393A"/>
    <w:rsid w:val="003B3A16"/>
    <w:rsid w:val="003C0BE4"/>
    <w:rsid w:val="003C15B3"/>
    <w:rsid w:val="003C1B4B"/>
    <w:rsid w:val="003C2BD5"/>
    <w:rsid w:val="003C5554"/>
    <w:rsid w:val="003C7776"/>
    <w:rsid w:val="003D000B"/>
    <w:rsid w:val="003D09E4"/>
    <w:rsid w:val="003D2165"/>
    <w:rsid w:val="003D2DFC"/>
    <w:rsid w:val="003D3FFE"/>
    <w:rsid w:val="003D4BC7"/>
    <w:rsid w:val="003D634D"/>
    <w:rsid w:val="003E01AD"/>
    <w:rsid w:val="003E3196"/>
    <w:rsid w:val="003E40B7"/>
    <w:rsid w:val="003E4622"/>
    <w:rsid w:val="003E4BB6"/>
    <w:rsid w:val="003E6FA9"/>
    <w:rsid w:val="003F07B7"/>
    <w:rsid w:val="003F15B1"/>
    <w:rsid w:val="003F2A7A"/>
    <w:rsid w:val="003F419A"/>
    <w:rsid w:val="003F602D"/>
    <w:rsid w:val="003F60AD"/>
    <w:rsid w:val="003F67D1"/>
    <w:rsid w:val="004005DF"/>
    <w:rsid w:val="004007BD"/>
    <w:rsid w:val="004010DC"/>
    <w:rsid w:val="004026DA"/>
    <w:rsid w:val="004029FC"/>
    <w:rsid w:val="00402FC4"/>
    <w:rsid w:val="0040347A"/>
    <w:rsid w:val="0040462C"/>
    <w:rsid w:val="004047A4"/>
    <w:rsid w:val="004057B7"/>
    <w:rsid w:val="004061D1"/>
    <w:rsid w:val="00406382"/>
    <w:rsid w:val="004078BA"/>
    <w:rsid w:val="004108EC"/>
    <w:rsid w:val="00411993"/>
    <w:rsid w:val="00411BEA"/>
    <w:rsid w:val="00412171"/>
    <w:rsid w:val="004127EC"/>
    <w:rsid w:val="004163EB"/>
    <w:rsid w:val="00417594"/>
    <w:rsid w:val="00420F4F"/>
    <w:rsid w:val="004238DC"/>
    <w:rsid w:val="004241EA"/>
    <w:rsid w:val="004257F1"/>
    <w:rsid w:val="004267EF"/>
    <w:rsid w:val="00427783"/>
    <w:rsid w:val="00430356"/>
    <w:rsid w:val="00430D27"/>
    <w:rsid w:val="004310E8"/>
    <w:rsid w:val="004312BE"/>
    <w:rsid w:val="00436575"/>
    <w:rsid w:val="00437440"/>
    <w:rsid w:val="0044080A"/>
    <w:rsid w:val="00441DAE"/>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60A5E"/>
    <w:rsid w:val="00464993"/>
    <w:rsid w:val="00464B22"/>
    <w:rsid w:val="00465D94"/>
    <w:rsid w:val="00465F66"/>
    <w:rsid w:val="004661F8"/>
    <w:rsid w:val="004672E4"/>
    <w:rsid w:val="00467DDB"/>
    <w:rsid w:val="00470A8F"/>
    <w:rsid w:val="00470F0B"/>
    <w:rsid w:val="00471114"/>
    <w:rsid w:val="00474791"/>
    <w:rsid w:val="00476E53"/>
    <w:rsid w:val="00477454"/>
    <w:rsid w:val="0048063C"/>
    <w:rsid w:val="0048272C"/>
    <w:rsid w:val="0048517F"/>
    <w:rsid w:val="00485B3C"/>
    <w:rsid w:val="00487007"/>
    <w:rsid w:val="004904A0"/>
    <w:rsid w:val="00490CCC"/>
    <w:rsid w:val="00491673"/>
    <w:rsid w:val="004926C0"/>
    <w:rsid w:val="00492C88"/>
    <w:rsid w:val="00494AD5"/>
    <w:rsid w:val="00494F1F"/>
    <w:rsid w:val="004977B5"/>
    <w:rsid w:val="004979CC"/>
    <w:rsid w:val="00497F1E"/>
    <w:rsid w:val="004A3DC6"/>
    <w:rsid w:val="004A4A82"/>
    <w:rsid w:val="004A68EF"/>
    <w:rsid w:val="004A6D27"/>
    <w:rsid w:val="004A701E"/>
    <w:rsid w:val="004A7A28"/>
    <w:rsid w:val="004A7BC8"/>
    <w:rsid w:val="004A7FC2"/>
    <w:rsid w:val="004B0ADA"/>
    <w:rsid w:val="004B0E92"/>
    <w:rsid w:val="004B24D5"/>
    <w:rsid w:val="004B2835"/>
    <w:rsid w:val="004B47B7"/>
    <w:rsid w:val="004B5144"/>
    <w:rsid w:val="004B6445"/>
    <w:rsid w:val="004B73A7"/>
    <w:rsid w:val="004B7699"/>
    <w:rsid w:val="004B7765"/>
    <w:rsid w:val="004B78C0"/>
    <w:rsid w:val="004C0130"/>
    <w:rsid w:val="004C0C94"/>
    <w:rsid w:val="004C0E55"/>
    <w:rsid w:val="004C184F"/>
    <w:rsid w:val="004C1F9A"/>
    <w:rsid w:val="004C22FD"/>
    <w:rsid w:val="004C28BB"/>
    <w:rsid w:val="004C2D5A"/>
    <w:rsid w:val="004C33E3"/>
    <w:rsid w:val="004C3640"/>
    <w:rsid w:val="004C5B5D"/>
    <w:rsid w:val="004C5F1D"/>
    <w:rsid w:val="004C6232"/>
    <w:rsid w:val="004C7469"/>
    <w:rsid w:val="004C762C"/>
    <w:rsid w:val="004D00D5"/>
    <w:rsid w:val="004D00D8"/>
    <w:rsid w:val="004D3834"/>
    <w:rsid w:val="004D3B31"/>
    <w:rsid w:val="004D563E"/>
    <w:rsid w:val="004D647D"/>
    <w:rsid w:val="004E00E6"/>
    <w:rsid w:val="004E1274"/>
    <w:rsid w:val="004E1275"/>
    <w:rsid w:val="004E3F3C"/>
    <w:rsid w:val="004E5136"/>
    <w:rsid w:val="004E7083"/>
    <w:rsid w:val="004F1B81"/>
    <w:rsid w:val="004F2B0F"/>
    <w:rsid w:val="004F5BE5"/>
    <w:rsid w:val="004F608D"/>
    <w:rsid w:val="004F6363"/>
    <w:rsid w:val="004F736D"/>
    <w:rsid w:val="004F7D6E"/>
    <w:rsid w:val="004F7EB9"/>
    <w:rsid w:val="0050082C"/>
    <w:rsid w:val="005008F5"/>
    <w:rsid w:val="00500CDF"/>
    <w:rsid w:val="00502FA0"/>
    <w:rsid w:val="00504415"/>
    <w:rsid w:val="00505ADD"/>
    <w:rsid w:val="00505BFE"/>
    <w:rsid w:val="00510D17"/>
    <w:rsid w:val="00511847"/>
    <w:rsid w:val="0051227C"/>
    <w:rsid w:val="00512FDE"/>
    <w:rsid w:val="005138D0"/>
    <w:rsid w:val="005174A8"/>
    <w:rsid w:val="00517687"/>
    <w:rsid w:val="005205DC"/>
    <w:rsid w:val="00520E30"/>
    <w:rsid w:val="00521C04"/>
    <w:rsid w:val="005222D5"/>
    <w:rsid w:val="00523945"/>
    <w:rsid w:val="0052479A"/>
    <w:rsid w:val="00524C94"/>
    <w:rsid w:val="00524FFE"/>
    <w:rsid w:val="00525C2E"/>
    <w:rsid w:val="00527128"/>
    <w:rsid w:val="005272A4"/>
    <w:rsid w:val="0053033C"/>
    <w:rsid w:val="005321CF"/>
    <w:rsid w:val="00534893"/>
    <w:rsid w:val="005353E9"/>
    <w:rsid w:val="005406DF"/>
    <w:rsid w:val="005415A2"/>
    <w:rsid w:val="00541FE9"/>
    <w:rsid w:val="0054267F"/>
    <w:rsid w:val="00543FF5"/>
    <w:rsid w:val="00544075"/>
    <w:rsid w:val="00544241"/>
    <w:rsid w:val="0054750F"/>
    <w:rsid w:val="00547A58"/>
    <w:rsid w:val="00547E5E"/>
    <w:rsid w:val="005502AF"/>
    <w:rsid w:val="0055312D"/>
    <w:rsid w:val="00553261"/>
    <w:rsid w:val="00553A95"/>
    <w:rsid w:val="00554A2F"/>
    <w:rsid w:val="00554BA5"/>
    <w:rsid w:val="00560314"/>
    <w:rsid w:val="00561EEA"/>
    <w:rsid w:val="00562F0F"/>
    <w:rsid w:val="0056477C"/>
    <w:rsid w:val="00564DDE"/>
    <w:rsid w:val="0056641D"/>
    <w:rsid w:val="005705FF"/>
    <w:rsid w:val="005718E2"/>
    <w:rsid w:val="00572972"/>
    <w:rsid w:val="005731C2"/>
    <w:rsid w:val="00573592"/>
    <w:rsid w:val="00573EFF"/>
    <w:rsid w:val="005744B1"/>
    <w:rsid w:val="00574696"/>
    <w:rsid w:val="00574839"/>
    <w:rsid w:val="0057552A"/>
    <w:rsid w:val="00581368"/>
    <w:rsid w:val="0058141C"/>
    <w:rsid w:val="00583FD8"/>
    <w:rsid w:val="00591846"/>
    <w:rsid w:val="00594D7C"/>
    <w:rsid w:val="005959F7"/>
    <w:rsid w:val="00596ABB"/>
    <w:rsid w:val="00596E29"/>
    <w:rsid w:val="00597537"/>
    <w:rsid w:val="00597FFB"/>
    <w:rsid w:val="005A0997"/>
    <w:rsid w:val="005A11D8"/>
    <w:rsid w:val="005A1F98"/>
    <w:rsid w:val="005A2167"/>
    <w:rsid w:val="005A2F0D"/>
    <w:rsid w:val="005A3D7D"/>
    <w:rsid w:val="005A4183"/>
    <w:rsid w:val="005A4CC2"/>
    <w:rsid w:val="005A523D"/>
    <w:rsid w:val="005A68C0"/>
    <w:rsid w:val="005A6CDB"/>
    <w:rsid w:val="005B03A7"/>
    <w:rsid w:val="005B487E"/>
    <w:rsid w:val="005B50EA"/>
    <w:rsid w:val="005B60D3"/>
    <w:rsid w:val="005C2760"/>
    <w:rsid w:val="005C5EFB"/>
    <w:rsid w:val="005C6028"/>
    <w:rsid w:val="005C6808"/>
    <w:rsid w:val="005C75C6"/>
    <w:rsid w:val="005C7DFF"/>
    <w:rsid w:val="005C7F40"/>
    <w:rsid w:val="005D0180"/>
    <w:rsid w:val="005D0A2B"/>
    <w:rsid w:val="005D25EE"/>
    <w:rsid w:val="005D2D6A"/>
    <w:rsid w:val="005D388C"/>
    <w:rsid w:val="005D3FC8"/>
    <w:rsid w:val="005D419C"/>
    <w:rsid w:val="005D51BC"/>
    <w:rsid w:val="005D7164"/>
    <w:rsid w:val="005D73EB"/>
    <w:rsid w:val="005D75DA"/>
    <w:rsid w:val="005E0866"/>
    <w:rsid w:val="005E0AB0"/>
    <w:rsid w:val="005E0D96"/>
    <w:rsid w:val="005E3A20"/>
    <w:rsid w:val="005E3D04"/>
    <w:rsid w:val="005E73DC"/>
    <w:rsid w:val="005F0E37"/>
    <w:rsid w:val="005F3D0D"/>
    <w:rsid w:val="005F3FA2"/>
    <w:rsid w:val="005F6BF2"/>
    <w:rsid w:val="005F7259"/>
    <w:rsid w:val="005F7F53"/>
    <w:rsid w:val="00600352"/>
    <w:rsid w:val="00601F22"/>
    <w:rsid w:val="00605FA5"/>
    <w:rsid w:val="0060766B"/>
    <w:rsid w:val="00607959"/>
    <w:rsid w:val="006111C6"/>
    <w:rsid w:val="00611952"/>
    <w:rsid w:val="0061489D"/>
    <w:rsid w:val="00614930"/>
    <w:rsid w:val="006171B6"/>
    <w:rsid w:val="0061793D"/>
    <w:rsid w:val="0062065D"/>
    <w:rsid w:val="006206B3"/>
    <w:rsid w:val="00626D99"/>
    <w:rsid w:val="0063028B"/>
    <w:rsid w:val="00630FFD"/>
    <w:rsid w:val="006317E3"/>
    <w:rsid w:val="00633B7F"/>
    <w:rsid w:val="006340BD"/>
    <w:rsid w:val="00635982"/>
    <w:rsid w:val="006368C4"/>
    <w:rsid w:val="00636A0D"/>
    <w:rsid w:val="00637D61"/>
    <w:rsid w:val="00640A7E"/>
    <w:rsid w:val="006419EE"/>
    <w:rsid w:val="0064233F"/>
    <w:rsid w:val="00642A74"/>
    <w:rsid w:val="0064352D"/>
    <w:rsid w:val="00643F7C"/>
    <w:rsid w:val="00644797"/>
    <w:rsid w:val="00645235"/>
    <w:rsid w:val="006457A8"/>
    <w:rsid w:val="0064594F"/>
    <w:rsid w:val="00651EA5"/>
    <w:rsid w:val="006527C9"/>
    <w:rsid w:val="006528D7"/>
    <w:rsid w:val="0065574D"/>
    <w:rsid w:val="00655E46"/>
    <w:rsid w:val="00656523"/>
    <w:rsid w:val="00656D68"/>
    <w:rsid w:val="00660320"/>
    <w:rsid w:val="00660DAE"/>
    <w:rsid w:val="00661B59"/>
    <w:rsid w:val="00661D64"/>
    <w:rsid w:val="00662D6C"/>
    <w:rsid w:val="006637FA"/>
    <w:rsid w:val="00663EE8"/>
    <w:rsid w:val="006641AB"/>
    <w:rsid w:val="006645CE"/>
    <w:rsid w:val="006647AB"/>
    <w:rsid w:val="00664823"/>
    <w:rsid w:val="0067454B"/>
    <w:rsid w:val="00674D4E"/>
    <w:rsid w:val="00675745"/>
    <w:rsid w:val="00675F91"/>
    <w:rsid w:val="006767FE"/>
    <w:rsid w:val="00677AAC"/>
    <w:rsid w:val="0068153D"/>
    <w:rsid w:val="00683F76"/>
    <w:rsid w:val="0068513F"/>
    <w:rsid w:val="006858DB"/>
    <w:rsid w:val="00687987"/>
    <w:rsid w:val="00687A9C"/>
    <w:rsid w:val="006914D1"/>
    <w:rsid w:val="00692660"/>
    <w:rsid w:val="006945E1"/>
    <w:rsid w:val="00694A48"/>
    <w:rsid w:val="00694BA7"/>
    <w:rsid w:val="006952E4"/>
    <w:rsid w:val="0069631A"/>
    <w:rsid w:val="00697F28"/>
    <w:rsid w:val="006A03AB"/>
    <w:rsid w:val="006A16A7"/>
    <w:rsid w:val="006A2C3F"/>
    <w:rsid w:val="006A3ECB"/>
    <w:rsid w:val="006A4036"/>
    <w:rsid w:val="006A4130"/>
    <w:rsid w:val="006A4292"/>
    <w:rsid w:val="006A6FA8"/>
    <w:rsid w:val="006A74C7"/>
    <w:rsid w:val="006B0627"/>
    <w:rsid w:val="006B1B35"/>
    <w:rsid w:val="006B1BE3"/>
    <w:rsid w:val="006B2487"/>
    <w:rsid w:val="006B293C"/>
    <w:rsid w:val="006B440C"/>
    <w:rsid w:val="006B4E1B"/>
    <w:rsid w:val="006B6BE9"/>
    <w:rsid w:val="006B7DA4"/>
    <w:rsid w:val="006C0E00"/>
    <w:rsid w:val="006C2192"/>
    <w:rsid w:val="006C2271"/>
    <w:rsid w:val="006C22C5"/>
    <w:rsid w:val="006C23F9"/>
    <w:rsid w:val="006C2508"/>
    <w:rsid w:val="006C2A9C"/>
    <w:rsid w:val="006C3CE7"/>
    <w:rsid w:val="006C3F1F"/>
    <w:rsid w:val="006C4730"/>
    <w:rsid w:val="006C5E6A"/>
    <w:rsid w:val="006C62A1"/>
    <w:rsid w:val="006C79B8"/>
    <w:rsid w:val="006D0823"/>
    <w:rsid w:val="006D2AC9"/>
    <w:rsid w:val="006D5319"/>
    <w:rsid w:val="006D5A9B"/>
    <w:rsid w:val="006D606E"/>
    <w:rsid w:val="006D616F"/>
    <w:rsid w:val="006D649E"/>
    <w:rsid w:val="006D699D"/>
    <w:rsid w:val="006D770B"/>
    <w:rsid w:val="006E0545"/>
    <w:rsid w:val="006E1A43"/>
    <w:rsid w:val="006E35F2"/>
    <w:rsid w:val="006E3857"/>
    <w:rsid w:val="006E3F22"/>
    <w:rsid w:val="006E450E"/>
    <w:rsid w:val="006F0CA5"/>
    <w:rsid w:val="006F163F"/>
    <w:rsid w:val="006F325D"/>
    <w:rsid w:val="006F367B"/>
    <w:rsid w:val="006F38ED"/>
    <w:rsid w:val="006F3D65"/>
    <w:rsid w:val="006F41B9"/>
    <w:rsid w:val="006F440D"/>
    <w:rsid w:val="006F4586"/>
    <w:rsid w:val="007004C9"/>
    <w:rsid w:val="00700896"/>
    <w:rsid w:val="00700D5B"/>
    <w:rsid w:val="00701034"/>
    <w:rsid w:val="00701062"/>
    <w:rsid w:val="00701AC4"/>
    <w:rsid w:val="00701E43"/>
    <w:rsid w:val="0070493F"/>
    <w:rsid w:val="0070669E"/>
    <w:rsid w:val="007067F8"/>
    <w:rsid w:val="00706C26"/>
    <w:rsid w:val="00710D5C"/>
    <w:rsid w:val="007120FE"/>
    <w:rsid w:val="007162DF"/>
    <w:rsid w:val="00720B38"/>
    <w:rsid w:val="0072112F"/>
    <w:rsid w:val="00721510"/>
    <w:rsid w:val="00722F4D"/>
    <w:rsid w:val="007248A4"/>
    <w:rsid w:val="00726FCC"/>
    <w:rsid w:val="00727736"/>
    <w:rsid w:val="007310AA"/>
    <w:rsid w:val="00733513"/>
    <w:rsid w:val="007344FD"/>
    <w:rsid w:val="00734AA0"/>
    <w:rsid w:val="00734B68"/>
    <w:rsid w:val="007369B9"/>
    <w:rsid w:val="00736C44"/>
    <w:rsid w:val="0073774B"/>
    <w:rsid w:val="00741F2A"/>
    <w:rsid w:val="00743A8A"/>
    <w:rsid w:val="0074418A"/>
    <w:rsid w:val="0074467C"/>
    <w:rsid w:val="0074631C"/>
    <w:rsid w:val="007468A9"/>
    <w:rsid w:val="0075181D"/>
    <w:rsid w:val="00752C08"/>
    <w:rsid w:val="0075317D"/>
    <w:rsid w:val="00753681"/>
    <w:rsid w:val="007540AB"/>
    <w:rsid w:val="00754A77"/>
    <w:rsid w:val="00755C0D"/>
    <w:rsid w:val="0075675A"/>
    <w:rsid w:val="007576DF"/>
    <w:rsid w:val="007600AE"/>
    <w:rsid w:val="007635C4"/>
    <w:rsid w:val="0076363F"/>
    <w:rsid w:val="00764663"/>
    <w:rsid w:val="00764CE2"/>
    <w:rsid w:val="007665A7"/>
    <w:rsid w:val="00770088"/>
    <w:rsid w:val="00770A94"/>
    <w:rsid w:val="00773228"/>
    <w:rsid w:val="007744F5"/>
    <w:rsid w:val="00775B1F"/>
    <w:rsid w:val="00776ED6"/>
    <w:rsid w:val="007802A1"/>
    <w:rsid w:val="007803FC"/>
    <w:rsid w:val="007814CA"/>
    <w:rsid w:val="00781B69"/>
    <w:rsid w:val="0078332E"/>
    <w:rsid w:val="007842E2"/>
    <w:rsid w:val="0078598C"/>
    <w:rsid w:val="007866D2"/>
    <w:rsid w:val="0078736D"/>
    <w:rsid w:val="00790658"/>
    <w:rsid w:val="0079113E"/>
    <w:rsid w:val="0079207A"/>
    <w:rsid w:val="007926F4"/>
    <w:rsid w:val="00792915"/>
    <w:rsid w:val="007942B7"/>
    <w:rsid w:val="007942D3"/>
    <w:rsid w:val="0079525D"/>
    <w:rsid w:val="007952BC"/>
    <w:rsid w:val="007966FA"/>
    <w:rsid w:val="007969FA"/>
    <w:rsid w:val="00796F70"/>
    <w:rsid w:val="00797405"/>
    <w:rsid w:val="00797B1D"/>
    <w:rsid w:val="007A003F"/>
    <w:rsid w:val="007A017D"/>
    <w:rsid w:val="007A0307"/>
    <w:rsid w:val="007A1488"/>
    <w:rsid w:val="007A253D"/>
    <w:rsid w:val="007A30BD"/>
    <w:rsid w:val="007A3B22"/>
    <w:rsid w:val="007A40E3"/>
    <w:rsid w:val="007A53D0"/>
    <w:rsid w:val="007A68FA"/>
    <w:rsid w:val="007B0729"/>
    <w:rsid w:val="007B1976"/>
    <w:rsid w:val="007B201B"/>
    <w:rsid w:val="007B2561"/>
    <w:rsid w:val="007B2B85"/>
    <w:rsid w:val="007B303B"/>
    <w:rsid w:val="007B35BF"/>
    <w:rsid w:val="007C11CE"/>
    <w:rsid w:val="007C1D9B"/>
    <w:rsid w:val="007C25A0"/>
    <w:rsid w:val="007C33EA"/>
    <w:rsid w:val="007C48C5"/>
    <w:rsid w:val="007C4F73"/>
    <w:rsid w:val="007C5247"/>
    <w:rsid w:val="007C5B4F"/>
    <w:rsid w:val="007C67BB"/>
    <w:rsid w:val="007D0B4B"/>
    <w:rsid w:val="007D129C"/>
    <w:rsid w:val="007D1DB3"/>
    <w:rsid w:val="007D3EA1"/>
    <w:rsid w:val="007D4D97"/>
    <w:rsid w:val="007D4F1D"/>
    <w:rsid w:val="007D68C2"/>
    <w:rsid w:val="007E1004"/>
    <w:rsid w:val="007E2BC2"/>
    <w:rsid w:val="007E5156"/>
    <w:rsid w:val="007E6A91"/>
    <w:rsid w:val="007E6DF0"/>
    <w:rsid w:val="007E742B"/>
    <w:rsid w:val="007E7AB9"/>
    <w:rsid w:val="007F058E"/>
    <w:rsid w:val="007F2A77"/>
    <w:rsid w:val="007F4A58"/>
    <w:rsid w:val="007F5392"/>
    <w:rsid w:val="007F597F"/>
    <w:rsid w:val="007F5C41"/>
    <w:rsid w:val="007F5DBF"/>
    <w:rsid w:val="007F62C9"/>
    <w:rsid w:val="007F6B70"/>
    <w:rsid w:val="007F7ACD"/>
    <w:rsid w:val="00800038"/>
    <w:rsid w:val="00801C4E"/>
    <w:rsid w:val="00802A02"/>
    <w:rsid w:val="00803DDD"/>
    <w:rsid w:val="008064F1"/>
    <w:rsid w:val="008078C0"/>
    <w:rsid w:val="00810DC4"/>
    <w:rsid w:val="00811288"/>
    <w:rsid w:val="00813910"/>
    <w:rsid w:val="008139AD"/>
    <w:rsid w:val="00813B2A"/>
    <w:rsid w:val="00814233"/>
    <w:rsid w:val="00815914"/>
    <w:rsid w:val="00816A1C"/>
    <w:rsid w:val="00817168"/>
    <w:rsid w:val="00817997"/>
    <w:rsid w:val="008204C9"/>
    <w:rsid w:val="0082078E"/>
    <w:rsid w:val="008222F8"/>
    <w:rsid w:val="00822F56"/>
    <w:rsid w:val="008259F5"/>
    <w:rsid w:val="0082660E"/>
    <w:rsid w:val="00827636"/>
    <w:rsid w:val="0083269F"/>
    <w:rsid w:val="008327F2"/>
    <w:rsid w:val="00833A93"/>
    <w:rsid w:val="0083416A"/>
    <w:rsid w:val="0083492F"/>
    <w:rsid w:val="008353D4"/>
    <w:rsid w:val="00837BFF"/>
    <w:rsid w:val="00840600"/>
    <w:rsid w:val="00840627"/>
    <w:rsid w:val="00842676"/>
    <w:rsid w:val="0084274A"/>
    <w:rsid w:val="0084324C"/>
    <w:rsid w:val="00843335"/>
    <w:rsid w:val="00843A05"/>
    <w:rsid w:val="00844DBD"/>
    <w:rsid w:val="008451B7"/>
    <w:rsid w:val="0084616B"/>
    <w:rsid w:val="00846E95"/>
    <w:rsid w:val="00847115"/>
    <w:rsid w:val="00850670"/>
    <w:rsid w:val="00850C9F"/>
    <w:rsid w:val="00851804"/>
    <w:rsid w:val="00851B23"/>
    <w:rsid w:val="008520E2"/>
    <w:rsid w:val="00853ED0"/>
    <w:rsid w:val="00854148"/>
    <w:rsid w:val="0085504C"/>
    <w:rsid w:val="0085613E"/>
    <w:rsid w:val="00856895"/>
    <w:rsid w:val="00857DCF"/>
    <w:rsid w:val="008614F5"/>
    <w:rsid w:val="0086199C"/>
    <w:rsid w:val="00862C12"/>
    <w:rsid w:val="00862E19"/>
    <w:rsid w:val="0086354A"/>
    <w:rsid w:val="00863E20"/>
    <w:rsid w:val="008640A5"/>
    <w:rsid w:val="008640BF"/>
    <w:rsid w:val="00865244"/>
    <w:rsid w:val="008704B2"/>
    <w:rsid w:val="00871C4B"/>
    <w:rsid w:val="00873681"/>
    <w:rsid w:val="00873BFD"/>
    <w:rsid w:val="008750A2"/>
    <w:rsid w:val="00875C3E"/>
    <w:rsid w:val="008763C6"/>
    <w:rsid w:val="008811CC"/>
    <w:rsid w:val="00881D10"/>
    <w:rsid w:val="00882D4C"/>
    <w:rsid w:val="00884946"/>
    <w:rsid w:val="008854E8"/>
    <w:rsid w:val="00886190"/>
    <w:rsid w:val="00886754"/>
    <w:rsid w:val="008868AF"/>
    <w:rsid w:val="00886E07"/>
    <w:rsid w:val="00895284"/>
    <w:rsid w:val="008A0FB8"/>
    <w:rsid w:val="008A1928"/>
    <w:rsid w:val="008A38B0"/>
    <w:rsid w:val="008A3B30"/>
    <w:rsid w:val="008A46C6"/>
    <w:rsid w:val="008A478D"/>
    <w:rsid w:val="008A5767"/>
    <w:rsid w:val="008A5F54"/>
    <w:rsid w:val="008A752C"/>
    <w:rsid w:val="008A7737"/>
    <w:rsid w:val="008A7BF1"/>
    <w:rsid w:val="008B0579"/>
    <w:rsid w:val="008B0A9F"/>
    <w:rsid w:val="008B3335"/>
    <w:rsid w:val="008B34CD"/>
    <w:rsid w:val="008B66CF"/>
    <w:rsid w:val="008B6B40"/>
    <w:rsid w:val="008C0F05"/>
    <w:rsid w:val="008C12E3"/>
    <w:rsid w:val="008C1780"/>
    <w:rsid w:val="008C1992"/>
    <w:rsid w:val="008C2095"/>
    <w:rsid w:val="008C45D1"/>
    <w:rsid w:val="008D037D"/>
    <w:rsid w:val="008D0BDC"/>
    <w:rsid w:val="008D0C3F"/>
    <w:rsid w:val="008D760A"/>
    <w:rsid w:val="008D788F"/>
    <w:rsid w:val="008E02F4"/>
    <w:rsid w:val="008E0764"/>
    <w:rsid w:val="008E0A19"/>
    <w:rsid w:val="008E203A"/>
    <w:rsid w:val="008E2F04"/>
    <w:rsid w:val="008E78DD"/>
    <w:rsid w:val="008F0809"/>
    <w:rsid w:val="008F2A6F"/>
    <w:rsid w:val="008F2FD7"/>
    <w:rsid w:val="008F3740"/>
    <w:rsid w:val="008F4C40"/>
    <w:rsid w:val="008F4E51"/>
    <w:rsid w:val="008F4F14"/>
    <w:rsid w:val="008F4FF0"/>
    <w:rsid w:val="008F5A53"/>
    <w:rsid w:val="008F7EFA"/>
    <w:rsid w:val="00900488"/>
    <w:rsid w:val="00900569"/>
    <w:rsid w:val="009019C6"/>
    <w:rsid w:val="00902AEE"/>
    <w:rsid w:val="0090540B"/>
    <w:rsid w:val="0090586A"/>
    <w:rsid w:val="00910BFA"/>
    <w:rsid w:val="00911508"/>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4492"/>
    <w:rsid w:val="009244A4"/>
    <w:rsid w:val="00924B7C"/>
    <w:rsid w:val="00924F59"/>
    <w:rsid w:val="009251B9"/>
    <w:rsid w:val="00925E24"/>
    <w:rsid w:val="00927BA6"/>
    <w:rsid w:val="00931128"/>
    <w:rsid w:val="009311D9"/>
    <w:rsid w:val="009316AF"/>
    <w:rsid w:val="00931C6C"/>
    <w:rsid w:val="009320F7"/>
    <w:rsid w:val="009332B8"/>
    <w:rsid w:val="0093339C"/>
    <w:rsid w:val="009346D9"/>
    <w:rsid w:val="00934EB1"/>
    <w:rsid w:val="00937FB0"/>
    <w:rsid w:val="009411F3"/>
    <w:rsid w:val="00943670"/>
    <w:rsid w:val="0094547E"/>
    <w:rsid w:val="0094580B"/>
    <w:rsid w:val="00951162"/>
    <w:rsid w:val="009513F5"/>
    <w:rsid w:val="009516FB"/>
    <w:rsid w:val="00954D54"/>
    <w:rsid w:val="009552D0"/>
    <w:rsid w:val="00955B47"/>
    <w:rsid w:val="00956051"/>
    <w:rsid w:val="00960567"/>
    <w:rsid w:val="00960F78"/>
    <w:rsid w:val="00961081"/>
    <w:rsid w:val="009638E8"/>
    <w:rsid w:val="009640D1"/>
    <w:rsid w:val="00966751"/>
    <w:rsid w:val="00967E3D"/>
    <w:rsid w:val="0097143A"/>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21E3"/>
    <w:rsid w:val="00982963"/>
    <w:rsid w:val="0098477A"/>
    <w:rsid w:val="00986725"/>
    <w:rsid w:val="00986D51"/>
    <w:rsid w:val="00990F5C"/>
    <w:rsid w:val="009910EE"/>
    <w:rsid w:val="00992618"/>
    <w:rsid w:val="0099553D"/>
    <w:rsid w:val="00996405"/>
    <w:rsid w:val="00997693"/>
    <w:rsid w:val="00997B96"/>
    <w:rsid w:val="009A02E5"/>
    <w:rsid w:val="009A2202"/>
    <w:rsid w:val="009A2E8F"/>
    <w:rsid w:val="009A3020"/>
    <w:rsid w:val="009A4080"/>
    <w:rsid w:val="009A5332"/>
    <w:rsid w:val="009A5620"/>
    <w:rsid w:val="009A581B"/>
    <w:rsid w:val="009A62A2"/>
    <w:rsid w:val="009A679C"/>
    <w:rsid w:val="009A67EE"/>
    <w:rsid w:val="009A761D"/>
    <w:rsid w:val="009A77F8"/>
    <w:rsid w:val="009A7E74"/>
    <w:rsid w:val="009B0D6B"/>
    <w:rsid w:val="009B1A13"/>
    <w:rsid w:val="009B1F0A"/>
    <w:rsid w:val="009B3B69"/>
    <w:rsid w:val="009B4BF7"/>
    <w:rsid w:val="009B4F2D"/>
    <w:rsid w:val="009B54DB"/>
    <w:rsid w:val="009B553C"/>
    <w:rsid w:val="009B590C"/>
    <w:rsid w:val="009B6B82"/>
    <w:rsid w:val="009C10C2"/>
    <w:rsid w:val="009C142E"/>
    <w:rsid w:val="009C267B"/>
    <w:rsid w:val="009C433D"/>
    <w:rsid w:val="009C44E1"/>
    <w:rsid w:val="009C5C68"/>
    <w:rsid w:val="009C7A56"/>
    <w:rsid w:val="009D4431"/>
    <w:rsid w:val="009D6254"/>
    <w:rsid w:val="009D64B8"/>
    <w:rsid w:val="009E0370"/>
    <w:rsid w:val="009E0D3C"/>
    <w:rsid w:val="009E25D5"/>
    <w:rsid w:val="009E27A0"/>
    <w:rsid w:val="009E2D52"/>
    <w:rsid w:val="009E30E9"/>
    <w:rsid w:val="009E6957"/>
    <w:rsid w:val="009F0C98"/>
    <w:rsid w:val="009F0FE7"/>
    <w:rsid w:val="009F2757"/>
    <w:rsid w:val="009F4324"/>
    <w:rsid w:val="009F483C"/>
    <w:rsid w:val="009F4876"/>
    <w:rsid w:val="009F4A21"/>
    <w:rsid w:val="009F5D07"/>
    <w:rsid w:val="00A0069B"/>
    <w:rsid w:val="00A00EFA"/>
    <w:rsid w:val="00A0375F"/>
    <w:rsid w:val="00A03C92"/>
    <w:rsid w:val="00A05471"/>
    <w:rsid w:val="00A05EC3"/>
    <w:rsid w:val="00A061D5"/>
    <w:rsid w:val="00A1049F"/>
    <w:rsid w:val="00A10574"/>
    <w:rsid w:val="00A14E5C"/>
    <w:rsid w:val="00A175B7"/>
    <w:rsid w:val="00A1798B"/>
    <w:rsid w:val="00A17A03"/>
    <w:rsid w:val="00A20ED8"/>
    <w:rsid w:val="00A22133"/>
    <w:rsid w:val="00A239C8"/>
    <w:rsid w:val="00A23C11"/>
    <w:rsid w:val="00A23C6C"/>
    <w:rsid w:val="00A23F36"/>
    <w:rsid w:val="00A2537F"/>
    <w:rsid w:val="00A25A43"/>
    <w:rsid w:val="00A27DE8"/>
    <w:rsid w:val="00A30055"/>
    <w:rsid w:val="00A30142"/>
    <w:rsid w:val="00A31D09"/>
    <w:rsid w:val="00A336C0"/>
    <w:rsid w:val="00A33CB4"/>
    <w:rsid w:val="00A34662"/>
    <w:rsid w:val="00A34B8D"/>
    <w:rsid w:val="00A405C6"/>
    <w:rsid w:val="00A4160A"/>
    <w:rsid w:val="00A4248F"/>
    <w:rsid w:val="00A4325B"/>
    <w:rsid w:val="00A43704"/>
    <w:rsid w:val="00A449D3"/>
    <w:rsid w:val="00A4556D"/>
    <w:rsid w:val="00A46035"/>
    <w:rsid w:val="00A47696"/>
    <w:rsid w:val="00A50D0D"/>
    <w:rsid w:val="00A51162"/>
    <w:rsid w:val="00A51A96"/>
    <w:rsid w:val="00A521A7"/>
    <w:rsid w:val="00A523F3"/>
    <w:rsid w:val="00A546E6"/>
    <w:rsid w:val="00A54E3F"/>
    <w:rsid w:val="00A57099"/>
    <w:rsid w:val="00A60520"/>
    <w:rsid w:val="00A62BE4"/>
    <w:rsid w:val="00A63BBA"/>
    <w:rsid w:val="00A64564"/>
    <w:rsid w:val="00A66E1E"/>
    <w:rsid w:val="00A670A7"/>
    <w:rsid w:val="00A71639"/>
    <w:rsid w:val="00A73E47"/>
    <w:rsid w:val="00A75702"/>
    <w:rsid w:val="00A8133D"/>
    <w:rsid w:val="00A8198E"/>
    <w:rsid w:val="00A82BF4"/>
    <w:rsid w:val="00A834BA"/>
    <w:rsid w:val="00A85008"/>
    <w:rsid w:val="00A86347"/>
    <w:rsid w:val="00A877F2"/>
    <w:rsid w:val="00A903D0"/>
    <w:rsid w:val="00A90EBD"/>
    <w:rsid w:val="00A914B0"/>
    <w:rsid w:val="00A91D8A"/>
    <w:rsid w:val="00A92166"/>
    <w:rsid w:val="00A92CBA"/>
    <w:rsid w:val="00A93D30"/>
    <w:rsid w:val="00A962B1"/>
    <w:rsid w:val="00A96399"/>
    <w:rsid w:val="00A966DF"/>
    <w:rsid w:val="00A97949"/>
    <w:rsid w:val="00AA0311"/>
    <w:rsid w:val="00AA1E68"/>
    <w:rsid w:val="00AA2B7D"/>
    <w:rsid w:val="00AA3FAF"/>
    <w:rsid w:val="00AA6874"/>
    <w:rsid w:val="00AA6B01"/>
    <w:rsid w:val="00AA7B95"/>
    <w:rsid w:val="00AB264D"/>
    <w:rsid w:val="00AB2C31"/>
    <w:rsid w:val="00AB3246"/>
    <w:rsid w:val="00AB46F6"/>
    <w:rsid w:val="00AB476F"/>
    <w:rsid w:val="00AB5169"/>
    <w:rsid w:val="00AB5752"/>
    <w:rsid w:val="00AB5FDD"/>
    <w:rsid w:val="00AB6DD4"/>
    <w:rsid w:val="00AB7138"/>
    <w:rsid w:val="00AB7F9E"/>
    <w:rsid w:val="00AC1B80"/>
    <w:rsid w:val="00AC1C39"/>
    <w:rsid w:val="00AC2EA3"/>
    <w:rsid w:val="00AC32E1"/>
    <w:rsid w:val="00AC39F3"/>
    <w:rsid w:val="00AC4139"/>
    <w:rsid w:val="00AC6CE3"/>
    <w:rsid w:val="00AC7418"/>
    <w:rsid w:val="00AD159B"/>
    <w:rsid w:val="00AD2336"/>
    <w:rsid w:val="00AD31CA"/>
    <w:rsid w:val="00AD4EA7"/>
    <w:rsid w:val="00AD5085"/>
    <w:rsid w:val="00AD64A2"/>
    <w:rsid w:val="00AD6A16"/>
    <w:rsid w:val="00AD7BCA"/>
    <w:rsid w:val="00AE1294"/>
    <w:rsid w:val="00AE19C2"/>
    <w:rsid w:val="00AE20AE"/>
    <w:rsid w:val="00AE2E5E"/>
    <w:rsid w:val="00AE3F96"/>
    <w:rsid w:val="00AE668D"/>
    <w:rsid w:val="00AE7FCE"/>
    <w:rsid w:val="00AF0098"/>
    <w:rsid w:val="00AF13A9"/>
    <w:rsid w:val="00AF1EE5"/>
    <w:rsid w:val="00AF2DF4"/>
    <w:rsid w:val="00AF3AE2"/>
    <w:rsid w:val="00AF3E40"/>
    <w:rsid w:val="00AF7089"/>
    <w:rsid w:val="00B027F6"/>
    <w:rsid w:val="00B02BA0"/>
    <w:rsid w:val="00B032F2"/>
    <w:rsid w:val="00B0427A"/>
    <w:rsid w:val="00B04AE9"/>
    <w:rsid w:val="00B04B0E"/>
    <w:rsid w:val="00B079A9"/>
    <w:rsid w:val="00B1064F"/>
    <w:rsid w:val="00B111A8"/>
    <w:rsid w:val="00B12CEB"/>
    <w:rsid w:val="00B14A5C"/>
    <w:rsid w:val="00B14BA4"/>
    <w:rsid w:val="00B163E7"/>
    <w:rsid w:val="00B166A3"/>
    <w:rsid w:val="00B17BB0"/>
    <w:rsid w:val="00B20035"/>
    <w:rsid w:val="00B204A7"/>
    <w:rsid w:val="00B21EC8"/>
    <w:rsid w:val="00B225E8"/>
    <w:rsid w:val="00B236BF"/>
    <w:rsid w:val="00B3059A"/>
    <w:rsid w:val="00B31299"/>
    <w:rsid w:val="00B3272D"/>
    <w:rsid w:val="00B32E4D"/>
    <w:rsid w:val="00B341B3"/>
    <w:rsid w:val="00B34706"/>
    <w:rsid w:val="00B34819"/>
    <w:rsid w:val="00B3597F"/>
    <w:rsid w:val="00B36639"/>
    <w:rsid w:val="00B366FC"/>
    <w:rsid w:val="00B36E03"/>
    <w:rsid w:val="00B374B6"/>
    <w:rsid w:val="00B37B9D"/>
    <w:rsid w:val="00B4013D"/>
    <w:rsid w:val="00B40588"/>
    <w:rsid w:val="00B419F8"/>
    <w:rsid w:val="00B420BA"/>
    <w:rsid w:val="00B4232D"/>
    <w:rsid w:val="00B42434"/>
    <w:rsid w:val="00B435AF"/>
    <w:rsid w:val="00B439CF"/>
    <w:rsid w:val="00B43F50"/>
    <w:rsid w:val="00B46707"/>
    <w:rsid w:val="00B52AF3"/>
    <w:rsid w:val="00B52EEF"/>
    <w:rsid w:val="00B53940"/>
    <w:rsid w:val="00B54711"/>
    <w:rsid w:val="00B56762"/>
    <w:rsid w:val="00B578D9"/>
    <w:rsid w:val="00B60287"/>
    <w:rsid w:val="00B60975"/>
    <w:rsid w:val="00B6123C"/>
    <w:rsid w:val="00B6126F"/>
    <w:rsid w:val="00B6207A"/>
    <w:rsid w:val="00B627AC"/>
    <w:rsid w:val="00B62A45"/>
    <w:rsid w:val="00B63E7A"/>
    <w:rsid w:val="00B64347"/>
    <w:rsid w:val="00B6447A"/>
    <w:rsid w:val="00B6618D"/>
    <w:rsid w:val="00B661B0"/>
    <w:rsid w:val="00B66910"/>
    <w:rsid w:val="00B67B5C"/>
    <w:rsid w:val="00B707AB"/>
    <w:rsid w:val="00B71398"/>
    <w:rsid w:val="00B72380"/>
    <w:rsid w:val="00B740F9"/>
    <w:rsid w:val="00B7431C"/>
    <w:rsid w:val="00B74BEB"/>
    <w:rsid w:val="00B75F21"/>
    <w:rsid w:val="00B81E46"/>
    <w:rsid w:val="00B82228"/>
    <w:rsid w:val="00B82823"/>
    <w:rsid w:val="00B840F2"/>
    <w:rsid w:val="00B84922"/>
    <w:rsid w:val="00B854C1"/>
    <w:rsid w:val="00B87273"/>
    <w:rsid w:val="00B905A3"/>
    <w:rsid w:val="00B90F18"/>
    <w:rsid w:val="00B9178A"/>
    <w:rsid w:val="00B91DE0"/>
    <w:rsid w:val="00B92EAF"/>
    <w:rsid w:val="00B95C8A"/>
    <w:rsid w:val="00B96F37"/>
    <w:rsid w:val="00B97230"/>
    <w:rsid w:val="00B97490"/>
    <w:rsid w:val="00B97C6A"/>
    <w:rsid w:val="00B97E8C"/>
    <w:rsid w:val="00BA46A9"/>
    <w:rsid w:val="00BA4E40"/>
    <w:rsid w:val="00BA71C8"/>
    <w:rsid w:val="00BA735A"/>
    <w:rsid w:val="00BB0766"/>
    <w:rsid w:val="00BB0CDB"/>
    <w:rsid w:val="00BB2DBF"/>
    <w:rsid w:val="00BB2E47"/>
    <w:rsid w:val="00BB2E97"/>
    <w:rsid w:val="00BB38E6"/>
    <w:rsid w:val="00BB3BFC"/>
    <w:rsid w:val="00BB400E"/>
    <w:rsid w:val="00BB4F2C"/>
    <w:rsid w:val="00BB5065"/>
    <w:rsid w:val="00BB5788"/>
    <w:rsid w:val="00BB5D58"/>
    <w:rsid w:val="00BB6A98"/>
    <w:rsid w:val="00BB707B"/>
    <w:rsid w:val="00BC0168"/>
    <w:rsid w:val="00BC16AC"/>
    <w:rsid w:val="00BC2138"/>
    <w:rsid w:val="00BC240A"/>
    <w:rsid w:val="00BC2D75"/>
    <w:rsid w:val="00BC71C2"/>
    <w:rsid w:val="00BD0F39"/>
    <w:rsid w:val="00BD15CC"/>
    <w:rsid w:val="00BD1E2B"/>
    <w:rsid w:val="00BD20A5"/>
    <w:rsid w:val="00BD46B8"/>
    <w:rsid w:val="00BD4C95"/>
    <w:rsid w:val="00BD6DCF"/>
    <w:rsid w:val="00BE01E3"/>
    <w:rsid w:val="00BE0E67"/>
    <w:rsid w:val="00BE1FAB"/>
    <w:rsid w:val="00BE265C"/>
    <w:rsid w:val="00BE3070"/>
    <w:rsid w:val="00BE468E"/>
    <w:rsid w:val="00BE4B2D"/>
    <w:rsid w:val="00BE4C81"/>
    <w:rsid w:val="00BE5110"/>
    <w:rsid w:val="00BE5FCD"/>
    <w:rsid w:val="00BE60DA"/>
    <w:rsid w:val="00BE7DB8"/>
    <w:rsid w:val="00BE7E77"/>
    <w:rsid w:val="00BE7EC3"/>
    <w:rsid w:val="00BF2CA6"/>
    <w:rsid w:val="00BF2DF8"/>
    <w:rsid w:val="00BF5D3D"/>
    <w:rsid w:val="00BF5FA8"/>
    <w:rsid w:val="00C01D68"/>
    <w:rsid w:val="00C03AFC"/>
    <w:rsid w:val="00C04A6F"/>
    <w:rsid w:val="00C04B0D"/>
    <w:rsid w:val="00C05774"/>
    <w:rsid w:val="00C05C88"/>
    <w:rsid w:val="00C10114"/>
    <w:rsid w:val="00C1011C"/>
    <w:rsid w:val="00C10A09"/>
    <w:rsid w:val="00C11259"/>
    <w:rsid w:val="00C152AC"/>
    <w:rsid w:val="00C15467"/>
    <w:rsid w:val="00C15759"/>
    <w:rsid w:val="00C164EB"/>
    <w:rsid w:val="00C17B26"/>
    <w:rsid w:val="00C17C83"/>
    <w:rsid w:val="00C20954"/>
    <w:rsid w:val="00C21947"/>
    <w:rsid w:val="00C24AC5"/>
    <w:rsid w:val="00C24EF4"/>
    <w:rsid w:val="00C25E68"/>
    <w:rsid w:val="00C300E2"/>
    <w:rsid w:val="00C3051E"/>
    <w:rsid w:val="00C30773"/>
    <w:rsid w:val="00C314CA"/>
    <w:rsid w:val="00C31C20"/>
    <w:rsid w:val="00C32329"/>
    <w:rsid w:val="00C32ED4"/>
    <w:rsid w:val="00C33F1A"/>
    <w:rsid w:val="00C36544"/>
    <w:rsid w:val="00C37F09"/>
    <w:rsid w:val="00C40047"/>
    <w:rsid w:val="00C41098"/>
    <w:rsid w:val="00C41572"/>
    <w:rsid w:val="00C422B7"/>
    <w:rsid w:val="00C44B5B"/>
    <w:rsid w:val="00C45478"/>
    <w:rsid w:val="00C45A68"/>
    <w:rsid w:val="00C45C1C"/>
    <w:rsid w:val="00C45DE4"/>
    <w:rsid w:val="00C46EF4"/>
    <w:rsid w:val="00C473BE"/>
    <w:rsid w:val="00C50E7A"/>
    <w:rsid w:val="00C531A1"/>
    <w:rsid w:val="00C54573"/>
    <w:rsid w:val="00C54C9A"/>
    <w:rsid w:val="00C56BB7"/>
    <w:rsid w:val="00C56F98"/>
    <w:rsid w:val="00C6169F"/>
    <w:rsid w:val="00C6212C"/>
    <w:rsid w:val="00C626AE"/>
    <w:rsid w:val="00C639A7"/>
    <w:rsid w:val="00C63CF6"/>
    <w:rsid w:val="00C63E12"/>
    <w:rsid w:val="00C63E15"/>
    <w:rsid w:val="00C64E18"/>
    <w:rsid w:val="00C65C8C"/>
    <w:rsid w:val="00C67097"/>
    <w:rsid w:val="00C7092C"/>
    <w:rsid w:val="00C71000"/>
    <w:rsid w:val="00C71DBA"/>
    <w:rsid w:val="00C72B97"/>
    <w:rsid w:val="00C73DF5"/>
    <w:rsid w:val="00C74981"/>
    <w:rsid w:val="00C75B70"/>
    <w:rsid w:val="00C766EB"/>
    <w:rsid w:val="00C76B95"/>
    <w:rsid w:val="00C80353"/>
    <w:rsid w:val="00C81F25"/>
    <w:rsid w:val="00C822D6"/>
    <w:rsid w:val="00C83BCC"/>
    <w:rsid w:val="00C83F43"/>
    <w:rsid w:val="00C857FD"/>
    <w:rsid w:val="00C862C6"/>
    <w:rsid w:val="00C87FBC"/>
    <w:rsid w:val="00C903D4"/>
    <w:rsid w:val="00C90E5A"/>
    <w:rsid w:val="00C912D8"/>
    <w:rsid w:val="00C9161B"/>
    <w:rsid w:val="00C94577"/>
    <w:rsid w:val="00C945D0"/>
    <w:rsid w:val="00C949E7"/>
    <w:rsid w:val="00C94B11"/>
    <w:rsid w:val="00C9520C"/>
    <w:rsid w:val="00C97288"/>
    <w:rsid w:val="00C97FDD"/>
    <w:rsid w:val="00CA248F"/>
    <w:rsid w:val="00CA28EB"/>
    <w:rsid w:val="00CA2B8F"/>
    <w:rsid w:val="00CA4B45"/>
    <w:rsid w:val="00CA4FC3"/>
    <w:rsid w:val="00CA53FC"/>
    <w:rsid w:val="00CA6B6F"/>
    <w:rsid w:val="00CA7CBB"/>
    <w:rsid w:val="00CB2329"/>
    <w:rsid w:val="00CB2AAA"/>
    <w:rsid w:val="00CB3BA0"/>
    <w:rsid w:val="00CB4FBD"/>
    <w:rsid w:val="00CB5C59"/>
    <w:rsid w:val="00CB705B"/>
    <w:rsid w:val="00CC17B7"/>
    <w:rsid w:val="00CC1AF4"/>
    <w:rsid w:val="00CC1C85"/>
    <w:rsid w:val="00CC34E8"/>
    <w:rsid w:val="00CC45B4"/>
    <w:rsid w:val="00CC4680"/>
    <w:rsid w:val="00CC4E28"/>
    <w:rsid w:val="00CC61C4"/>
    <w:rsid w:val="00CC6BCA"/>
    <w:rsid w:val="00CC762A"/>
    <w:rsid w:val="00CD0C4D"/>
    <w:rsid w:val="00CD1339"/>
    <w:rsid w:val="00CD1BE6"/>
    <w:rsid w:val="00CD20AA"/>
    <w:rsid w:val="00CD24C2"/>
    <w:rsid w:val="00CD2912"/>
    <w:rsid w:val="00CD30E0"/>
    <w:rsid w:val="00CD4A22"/>
    <w:rsid w:val="00CD5C1B"/>
    <w:rsid w:val="00CD7208"/>
    <w:rsid w:val="00CD775A"/>
    <w:rsid w:val="00CE0AA1"/>
    <w:rsid w:val="00CE0F0D"/>
    <w:rsid w:val="00CE16C7"/>
    <w:rsid w:val="00CE3E72"/>
    <w:rsid w:val="00CE4994"/>
    <w:rsid w:val="00CE5491"/>
    <w:rsid w:val="00CE66E4"/>
    <w:rsid w:val="00CE6839"/>
    <w:rsid w:val="00CE6C12"/>
    <w:rsid w:val="00CF1D10"/>
    <w:rsid w:val="00CF2541"/>
    <w:rsid w:val="00CF2BB7"/>
    <w:rsid w:val="00CF3D46"/>
    <w:rsid w:val="00CF4419"/>
    <w:rsid w:val="00CF52A3"/>
    <w:rsid w:val="00CF6B0D"/>
    <w:rsid w:val="00D02E86"/>
    <w:rsid w:val="00D04163"/>
    <w:rsid w:val="00D05D58"/>
    <w:rsid w:val="00D0662B"/>
    <w:rsid w:val="00D06696"/>
    <w:rsid w:val="00D067E8"/>
    <w:rsid w:val="00D1040C"/>
    <w:rsid w:val="00D10DE5"/>
    <w:rsid w:val="00D11A2F"/>
    <w:rsid w:val="00D1227C"/>
    <w:rsid w:val="00D13C41"/>
    <w:rsid w:val="00D1468B"/>
    <w:rsid w:val="00D148BC"/>
    <w:rsid w:val="00D14A99"/>
    <w:rsid w:val="00D14F8E"/>
    <w:rsid w:val="00D153ED"/>
    <w:rsid w:val="00D17279"/>
    <w:rsid w:val="00D237BE"/>
    <w:rsid w:val="00D23C36"/>
    <w:rsid w:val="00D244C8"/>
    <w:rsid w:val="00D30556"/>
    <w:rsid w:val="00D306D9"/>
    <w:rsid w:val="00D31056"/>
    <w:rsid w:val="00D316B6"/>
    <w:rsid w:val="00D31A36"/>
    <w:rsid w:val="00D327E2"/>
    <w:rsid w:val="00D35369"/>
    <w:rsid w:val="00D3580D"/>
    <w:rsid w:val="00D35BCD"/>
    <w:rsid w:val="00D37AE4"/>
    <w:rsid w:val="00D4034F"/>
    <w:rsid w:val="00D4055D"/>
    <w:rsid w:val="00D41396"/>
    <w:rsid w:val="00D413DB"/>
    <w:rsid w:val="00D41A6D"/>
    <w:rsid w:val="00D41DEE"/>
    <w:rsid w:val="00D43180"/>
    <w:rsid w:val="00D43D4D"/>
    <w:rsid w:val="00D448DE"/>
    <w:rsid w:val="00D47563"/>
    <w:rsid w:val="00D50BA4"/>
    <w:rsid w:val="00D51022"/>
    <w:rsid w:val="00D5105D"/>
    <w:rsid w:val="00D54CD3"/>
    <w:rsid w:val="00D5520F"/>
    <w:rsid w:val="00D552D5"/>
    <w:rsid w:val="00D568EF"/>
    <w:rsid w:val="00D5745A"/>
    <w:rsid w:val="00D6044B"/>
    <w:rsid w:val="00D611B2"/>
    <w:rsid w:val="00D615B5"/>
    <w:rsid w:val="00D62C60"/>
    <w:rsid w:val="00D62E22"/>
    <w:rsid w:val="00D631E2"/>
    <w:rsid w:val="00D63256"/>
    <w:rsid w:val="00D642E2"/>
    <w:rsid w:val="00D65802"/>
    <w:rsid w:val="00D65C20"/>
    <w:rsid w:val="00D708D1"/>
    <w:rsid w:val="00D71533"/>
    <w:rsid w:val="00D72F05"/>
    <w:rsid w:val="00D73930"/>
    <w:rsid w:val="00D75086"/>
    <w:rsid w:val="00D77939"/>
    <w:rsid w:val="00D811CE"/>
    <w:rsid w:val="00D829D9"/>
    <w:rsid w:val="00D8464F"/>
    <w:rsid w:val="00D8509D"/>
    <w:rsid w:val="00D860F9"/>
    <w:rsid w:val="00D87B0E"/>
    <w:rsid w:val="00D87D02"/>
    <w:rsid w:val="00D9046C"/>
    <w:rsid w:val="00D90A97"/>
    <w:rsid w:val="00D90EC2"/>
    <w:rsid w:val="00D9170B"/>
    <w:rsid w:val="00D931DD"/>
    <w:rsid w:val="00D93DF2"/>
    <w:rsid w:val="00D95494"/>
    <w:rsid w:val="00D970AD"/>
    <w:rsid w:val="00DA0DE5"/>
    <w:rsid w:val="00DA1051"/>
    <w:rsid w:val="00DA1EB4"/>
    <w:rsid w:val="00DA6012"/>
    <w:rsid w:val="00DA6716"/>
    <w:rsid w:val="00DA71FD"/>
    <w:rsid w:val="00DA75BC"/>
    <w:rsid w:val="00DA7D67"/>
    <w:rsid w:val="00DB2182"/>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C7EBD"/>
    <w:rsid w:val="00DD1DCE"/>
    <w:rsid w:val="00DD2049"/>
    <w:rsid w:val="00DD3AA9"/>
    <w:rsid w:val="00DD44D5"/>
    <w:rsid w:val="00DD5DDA"/>
    <w:rsid w:val="00DD63C7"/>
    <w:rsid w:val="00DD6919"/>
    <w:rsid w:val="00DD6C88"/>
    <w:rsid w:val="00DD75EE"/>
    <w:rsid w:val="00DE0340"/>
    <w:rsid w:val="00DE1938"/>
    <w:rsid w:val="00DE3705"/>
    <w:rsid w:val="00DE3B2D"/>
    <w:rsid w:val="00DE46C6"/>
    <w:rsid w:val="00DE5F2F"/>
    <w:rsid w:val="00DE69E2"/>
    <w:rsid w:val="00DF0AD6"/>
    <w:rsid w:val="00DF6ABA"/>
    <w:rsid w:val="00DF6BDD"/>
    <w:rsid w:val="00E014EE"/>
    <w:rsid w:val="00E01A28"/>
    <w:rsid w:val="00E02182"/>
    <w:rsid w:val="00E021FD"/>
    <w:rsid w:val="00E02518"/>
    <w:rsid w:val="00E031CF"/>
    <w:rsid w:val="00E03365"/>
    <w:rsid w:val="00E0354F"/>
    <w:rsid w:val="00E0394E"/>
    <w:rsid w:val="00E03EA9"/>
    <w:rsid w:val="00E049E5"/>
    <w:rsid w:val="00E10AB7"/>
    <w:rsid w:val="00E1219E"/>
    <w:rsid w:val="00E12F4B"/>
    <w:rsid w:val="00E14071"/>
    <w:rsid w:val="00E158CC"/>
    <w:rsid w:val="00E16116"/>
    <w:rsid w:val="00E17F61"/>
    <w:rsid w:val="00E22072"/>
    <w:rsid w:val="00E22717"/>
    <w:rsid w:val="00E2402F"/>
    <w:rsid w:val="00E244F0"/>
    <w:rsid w:val="00E25073"/>
    <w:rsid w:val="00E27999"/>
    <w:rsid w:val="00E31612"/>
    <w:rsid w:val="00E31CFF"/>
    <w:rsid w:val="00E335E1"/>
    <w:rsid w:val="00E34F50"/>
    <w:rsid w:val="00E35C6C"/>
    <w:rsid w:val="00E36370"/>
    <w:rsid w:val="00E363E4"/>
    <w:rsid w:val="00E36939"/>
    <w:rsid w:val="00E373F6"/>
    <w:rsid w:val="00E40476"/>
    <w:rsid w:val="00E40AA7"/>
    <w:rsid w:val="00E41ECD"/>
    <w:rsid w:val="00E4228A"/>
    <w:rsid w:val="00E4240F"/>
    <w:rsid w:val="00E45CCF"/>
    <w:rsid w:val="00E4617A"/>
    <w:rsid w:val="00E4675D"/>
    <w:rsid w:val="00E469FC"/>
    <w:rsid w:val="00E46DC4"/>
    <w:rsid w:val="00E50800"/>
    <w:rsid w:val="00E52AC0"/>
    <w:rsid w:val="00E550B3"/>
    <w:rsid w:val="00E56374"/>
    <w:rsid w:val="00E56401"/>
    <w:rsid w:val="00E56BCF"/>
    <w:rsid w:val="00E57057"/>
    <w:rsid w:val="00E57C51"/>
    <w:rsid w:val="00E60CC1"/>
    <w:rsid w:val="00E6186D"/>
    <w:rsid w:val="00E62577"/>
    <w:rsid w:val="00E63B22"/>
    <w:rsid w:val="00E6400B"/>
    <w:rsid w:val="00E64D3A"/>
    <w:rsid w:val="00E65587"/>
    <w:rsid w:val="00E65CF2"/>
    <w:rsid w:val="00E67970"/>
    <w:rsid w:val="00E704DD"/>
    <w:rsid w:val="00E70A42"/>
    <w:rsid w:val="00E71D1B"/>
    <w:rsid w:val="00E72BB9"/>
    <w:rsid w:val="00E74278"/>
    <w:rsid w:val="00E77CF8"/>
    <w:rsid w:val="00E77D8D"/>
    <w:rsid w:val="00E77E34"/>
    <w:rsid w:val="00E80449"/>
    <w:rsid w:val="00E80E7F"/>
    <w:rsid w:val="00E81180"/>
    <w:rsid w:val="00E81ED0"/>
    <w:rsid w:val="00E827F8"/>
    <w:rsid w:val="00E838AA"/>
    <w:rsid w:val="00E84CA3"/>
    <w:rsid w:val="00E851ED"/>
    <w:rsid w:val="00E867D0"/>
    <w:rsid w:val="00E870C6"/>
    <w:rsid w:val="00E87211"/>
    <w:rsid w:val="00E90092"/>
    <w:rsid w:val="00E9048F"/>
    <w:rsid w:val="00E91345"/>
    <w:rsid w:val="00E918ED"/>
    <w:rsid w:val="00E921A9"/>
    <w:rsid w:val="00E923B2"/>
    <w:rsid w:val="00E931C1"/>
    <w:rsid w:val="00E9432B"/>
    <w:rsid w:val="00E96A79"/>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11B4"/>
    <w:rsid w:val="00EB1302"/>
    <w:rsid w:val="00EB2025"/>
    <w:rsid w:val="00EB282A"/>
    <w:rsid w:val="00EB5FF7"/>
    <w:rsid w:val="00EB7639"/>
    <w:rsid w:val="00EC10EB"/>
    <w:rsid w:val="00EC144C"/>
    <w:rsid w:val="00EC24E9"/>
    <w:rsid w:val="00EC25B3"/>
    <w:rsid w:val="00EC3104"/>
    <w:rsid w:val="00EC5687"/>
    <w:rsid w:val="00EC5ABE"/>
    <w:rsid w:val="00ED1328"/>
    <w:rsid w:val="00ED132D"/>
    <w:rsid w:val="00ED2901"/>
    <w:rsid w:val="00ED3F2F"/>
    <w:rsid w:val="00ED3F3D"/>
    <w:rsid w:val="00ED4C31"/>
    <w:rsid w:val="00ED52FF"/>
    <w:rsid w:val="00ED5F54"/>
    <w:rsid w:val="00ED6DE5"/>
    <w:rsid w:val="00EE0241"/>
    <w:rsid w:val="00EE02E9"/>
    <w:rsid w:val="00EE5EE2"/>
    <w:rsid w:val="00EE6B3E"/>
    <w:rsid w:val="00EF09DD"/>
    <w:rsid w:val="00EF244A"/>
    <w:rsid w:val="00EF36F2"/>
    <w:rsid w:val="00EF3D79"/>
    <w:rsid w:val="00EF4BB8"/>
    <w:rsid w:val="00EF54C1"/>
    <w:rsid w:val="00EF7572"/>
    <w:rsid w:val="00F0104E"/>
    <w:rsid w:val="00F01EA9"/>
    <w:rsid w:val="00F02243"/>
    <w:rsid w:val="00F0226B"/>
    <w:rsid w:val="00F023C8"/>
    <w:rsid w:val="00F0342D"/>
    <w:rsid w:val="00F04417"/>
    <w:rsid w:val="00F078A9"/>
    <w:rsid w:val="00F07DD2"/>
    <w:rsid w:val="00F115D6"/>
    <w:rsid w:val="00F11DDF"/>
    <w:rsid w:val="00F124B8"/>
    <w:rsid w:val="00F15ABD"/>
    <w:rsid w:val="00F15C09"/>
    <w:rsid w:val="00F15F01"/>
    <w:rsid w:val="00F15F38"/>
    <w:rsid w:val="00F17A7A"/>
    <w:rsid w:val="00F23C73"/>
    <w:rsid w:val="00F24E97"/>
    <w:rsid w:val="00F255C5"/>
    <w:rsid w:val="00F30B8A"/>
    <w:rsid w:val="00F318AF"/>
    <w:rsid w:val="00F32283"/>
    <w:rsid w:val="00F3347A"/>
    <w:rsid w:val="00F33A4D"/>
    <w:rsid w:val="00F33B69"/>
    <w:rsid w:val="00F33D39"/>
    <w:rsid w:val="00F352ED"/>
    <w:rsid w:val="00F432F8"/>
    <w:rsid w:val="00F4342A"/>
    <w:rsid w:val="00F45AA2"/>
    <w:rsid w:val="00F46937"/>
    <w:rsid w:val="00F469BC"/>
    <w:rsid w:val="00F470B7"/>
    <w:rsid w:val="00F512EC"/>
    <w:rsid w:val="00F515CE"/>
    <w:rsid w:val="00F51EE9"/>
    <w:rsid w:val="00F520D1"/>
    <w:rsid w:val="00F54A89"/>
    <w:rsid w:val="00F5510D"/>
    <w:rsid w:val="00F55CA6"/>
    <w:rsid w:val="00F60175"/>
    <w:rsid w:val="00F6031D"/>
    <w:rsid w:val="00F612F3"/>
    <w:rsid w:val="00F61334"/>
    <w:rsid w:val="00F66F3E"/>
    <w:rsid w:val="00F67B45"/>
    <w:rsid w:val="00F703B3"/>
    <w:rsid w:val="00F71318"/>
    <w:rsid w:val="00F728C8"/>
    <w:rsid w:val="00F72F79"/>
    <w:rsid w:val="00F73430"/>
    <w:rsid w:val="00F76B94"/>
    <w:rsid w:val="00F80EAE"/>
    <w:rsid w:val="00F80F9C"/>
    <w:rsid w:val="00F81B74"/>
    <w:rsid w:val="00F81CD3"/>
    <w:rsid w:val="00F829AF"/>
    <w:rsid w:val="00F87853"/>
    <w:rsid w:val="00F879FE"/>
    <w:rsid w:val="00F9043C"/>
    <w:rsid w:val="00F92EFB"/>
    <w:rsid w:val="00F93E7B"/>
    <w:rsid w:val="00F94638"/>
    <w:rsid w:val="00F9481E"/>
    <w:rsid w:val="00F94BD8"/>
    <w:rsid w:val="00F9762C"/>
    <w:rsid w:val="00F97C2B"/>
    <w:rsid w:val="00F97CC4"/>
    <w:rsid w:val="00FA0C66"/>
    <w:rsid w:val="00FA0FAA"/>
    <w:rsid w:val="00FA17CE"/>
    <w:rsid w:val="00FA5E32"/>
    <w:rsid w:val="00FA5F72"/>
    <w:rsid w:val="00FA706A"/>
    <w:rsid w:val="00FB124B"/>
    <w:rsid w:val="00FB2D84"/>
    <w:rsid w:val="00FB3465"/>
    <w:rsid w:val="00FB3C5B"/>
    <w:rsid w:val="00FB4011"/>
    <w:rsid w:val="00FB6434"/>
    <w:rsid w:val="00FC07B6"/>
    <w:rsid w:val="00FC184A"/>
    <w:rsid w:val="00FC1ABA"/>
    <w:rsid w:val="00FC283A"/>
    <w:rsid w:val="00FC4612"/>
    <w:rsid w:val="00FC4FC9"/>
    <w:rsid w:val="00FC5042"/>
    <w:rsid w:val="00FC7091"/>
    <w:rsid w:val="00FC73F2"/>
    <w:rsid w:val="00FC7E2C"/>
    <w:rsid w:val="00FD0DE7"/>
    <w:rsid w:val="00FD2AB4"/>
    <w:rsid w:val="00FD2C37"/>
    <w:rsid w:val="00FD6EB9"/>
    <w:rsid w:val="00FD6FF9"/>
    <w:rsid w:val="00FD706A"/>
    <w:rsid w:val="00FD74FB"/>
    <w:rsid w:val="00FD7574"/>
    <w:rsid w:val="00FE1665"/>
    <w:rsid w:val="00FE3165"/>
    <w:rsid w:val="00FE471B"/>
    <w:rsid w:val="00FE51D7"/>
    <w:rsid w:val="00FE5FDF"/>
    <w:rsid w:val="00FF1349"/>
    <w:rsid w:val="00FF21F2"/>
    <w:rsid w:val="00FF25E6"/>
    <w:rsid w:val="00FF42FD"/>
    <w:rsid w:val="00FF4F93"/>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907FF-BEE1-42EE-9424-53F2329A4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Wizard.Wiz</Template>
  <TotalTime>0</TotalTime>
  <Pages>4</Pages>
  <Words>1702</Words>
  <Characters>9780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2018-08-29T16:59:00Z</dcterms:created>
  <dcterms:modified xsi:type="dcterms:W3CDTF">2018-08-29T16:59:00Z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