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1ADBBD" w14:textId="284B51CF"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F0D7EB5">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6"/>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703165E8" w:rsidR="008F3524" w:rsidRPr="004F7D6E" w:rsidRDefault="00A02CB4" w:rsidP="0022467F">
                            <w:pPr>
                              <w:pStyle w:val="FieldText"/>
                              <w:jc w:val="center"/>
                              <w:rPr>
                                <w:rFonts w:cs="Arial"/>
                                <w:b/>
                                <w:color w:val="FFFFFF"/>
                                <w:sz w:val="24"/>
                                <w:szCs w:val="24"/>
                              </w:rPr>
                            </w:pPr>
                            <w:r>
                              <w:rPr>
                                <w:rFonts w:cs="Arial"/>
                                <w:b/>
                                <w:color w:val="FFFFFF"/>
                                <w:sz w:val="24"/>
                                <w:szCs w:val="24"/>
                              </w:rPr>
                              <w:t>January 11,</w:t>
                            </w:r>
                            <w:r w:rsidR="00CB45D8">
                              <w:rPr>
                                <w:rFonts w:cs="Arial"/>
                                <w:b/>
                                <w:color w:val="FFFFFF"/>
                                <w:sz w:val="24"/>
                                <w:szCs w:val="24"/>
                              </w:rPr>
                              <w:t xml:space="preserve"> 202</w:t>
                            </w:r>
                            <w:r>
                              <w:rPr>
                                <w:rFonts w:cs="Arial"/>
                                <w:b/>
                                <w:color w:val="FFFFFF"/>
                                <w:sz w:val="24"/>
                                <w:szCs w:val="24"/>
                              </w:rPr>
                              <w:t>1</w:t>
                            </w:r>
                          </w:p>
                          <w:p w14:paraId="089825BE" w14:textId="4AB8991F" w:rsidR="00466A4A" w:rsidRDefault="00144BF1"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OAgCgIAAPMDAAAOAAAAZHJzL2Uyb0RvYy54bWysU9tu2zAMfR+wfxD0vthJk3Yx4hRdig4D&#10;ugvQ7gMYWY6F2aJGKbGzrx8lp1m2vQ17EcSLDnkOqdXt0LXioMkbtKWcTnIptFVYGbsr5dfnhzdv&#10;pfABbAUtWl3Ko/bydv361ap3hZ5hg22lSTCI9UXvStmE4Ios86rRHfgJOm05WCN1ENikXVYR9Ize&#10;tdksz6+zHqlyhEp7z977MSjXCb+utQqf69rrINpScm8hnZTObTyz9QqKHYFrjDq1Af/QRQfGctEz&#10;1D0EEHsyf0F1RhF6rMNEYZdhXRulEwdmM83/YPPUgNOJC4vj3Vkm//9g1afDFxKmKuVcCgsdj+hZ&#10;D0G8w0HMojq98wUnPTlOCwO7ecqJqXePqL55YXHTgN3pOyLsGw0VdzeNL7OLpyOOjyDb/iNWXAb2&#10;ARPQUFMXpWMxBKPzlI7nycRWFDtv8nyxXCykUBybLq+uFjeLVAOKl+eOfHivsRPxUkri0Sd4ODz6&#10;ENuB4iUlVvPYmurBtG0y4rrpTUviALwooJS24fpU4LfM1sZ8i/HlCBo9iWpkN/IMw3Y4SbfF6sik&#10;CcfN45/ClwbphxQ9b10p/fc9kJai/WBZuOV0Po9rmoz54mbGBl1GtpcRsIqhShmkGK+bMK723pHZ&#10;NVxpHJXFOxa7NkmGOJWxq1PfvFlJndMviKt7aaesX391/RMAAP//AwBQSwMEFAAGAAgAAAAhALhy&#10;ps/hAAAACgEAAA8AAABkcnMvZG93bnJldi54bWxMj81OwzAQhO9IvIO1SNxaO0lVIMSpIqRKcKhQ&#10;Qzlwc+PNj4jXUeyk4e1xT3Cb1axmvsl2i+nZjKPrLEmI1gIYUmV1R42E08d+9QjMeUVa9ZZQwg86&#10;2OW3N5lKtb3QEefSNyyEkEuVhNb7IeXcVS0a5dZ2QApebUejfDjHhutRXUK46XksxJYb1VFoaNWA&#10;Ly1W3+VkJByKvfms6/e5eIunTbl9OJy+Xp+kvL9bimdgHhf/9wxX/IAOeWA624m0Y72EMMRLWMUi&#10;2QC7+pFIEmDnoEQUAc8z/n9C/gsAAP//AwBQSwECLQAUAAYACAAAACEAtoM4kv4AAADhAQAAEwAA&#10;AAAAAAAAAAAAAAAAAAAAW0NvbnRlbnRfVHlwZXNdLnhtbFBLAQItABQABgAIAAAAIQA4/SH/1gAA&#10;AJQBAAALAAAAAAAAAAAAAAAAAC8BAABfcmVscy8ucmVsc1BLAQItABQABgAIAAAAIQBQ9OAgCgIA&#10;APMDAAAOAAAAAAAAAAAAAAAAAC4CAABkcnMvZTJvRG9jLnhtbFBLAQItABQABgAIAAAAIQC4cqbP&#10;4QAAAAoBAAAPAAAAAAAAAAAAAAAAAGQEAABkcnMvZG93bnJldi54bWxQSwUGAAAAAAQABADzAAAA&#10;cgUAAAAA&#10;" fillcolor="#f79646 [3209]"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703165E8" w:rsidR="008F3524" w:rsidRPr="004F7D6E" w:rsidRDefault="00A02CB4" w:rsidP="0022467F">
                      <w:pPr>
                        <w:pStyle w:val="FieldText"/>
                        <w:jc w:val="center"/>
                        <w:rPr>
                          <w:rFonts w:cs="Arial"/>
                          <w:b/>
                          <w:color w:val="FFFFFF"/>
                          <w:sz w:val="24"/>
                          <w:szCs w:val="24"/>
                        </w:rPr>
                      </w:pPr>
                      <w:r>
                        <w:rPr>
                          <w:rFonts w:cs="Arial"/>
                          <w:b/>
                          <w:color w:val="FFFFFF"/>
                          <w:sz w:val="24"/>
                          <w:szCs w:val="24"/>
                        </w:rPr>
                        <w:t>January 11,</w:t>
                      </w:r>
                      <w:r w:rsidR="00CB45D8">
                        <w:rPr>
                          <w:rFonts w:cs="Arial"/>
                          <w:b/>
                          <w:color w:val="FFFFFF"/>
                          <w:sz w:val="24"/>
                          <w:szCs w:val="24"/>
                        </w:rPr>
                        <w:t xml:space="preserve"> 202</w:t>
                      </w:r>
                      <w:r>
                        <w:rPr>
                          <w:rFonts w:cs="Arial"/>
                          <w:b/>
                          <w:color w:val="FFFFFF"/>
                          <w:sz w:val="24"/>
                          <w:szCs w:val="24"/>
                        </w:rPr>
                        <w:t>1</w:t>
                      </w:r>
                    </w:p>
                    <w:p w14:paraId="089825BE" w14:textId="4AB8991F" w:rsidR="00466A4A" w:rsidRDefault="00144BF1" w:rsidP="00733B2E">
                      <w:pPr>
                        <w:jc w:val="center"/>
                        <w:rPr>
                          <w:rFonts w:ascii="Arial" w:hAnsi="Arial" w:cs="Arial"/>
                          <w:b/>
                          <w:color w:val="FFFFFF"/>
                          <w:sz w:val="24"/>
                          <w:szCs w:val="24"/>
                          <w:lang w:val="en-GB"/>
                        </w:rPr>
                      </w:pPr>
                      <w:r>
                        <w:rPr>
                          <w:rFonts w:ascii="Arial" w:hAnsi="Arial" w:cs="Arial"/>
                          <w:b/>
                          <w:color w:val="FFFFFF"/>
                          <w:sz w:val="24"/>
                          <w:szCs w:val="24"/>
                          <w:lang w:val="en-GB"/>
                        </w:rPr>
                        <w:t>APPROVED</w:t>
                      </w:r>
                      <w:r w:rsidR="00466A4A">
                        <w:rPr>
                          <w:rFonts w:ascii="Arial" w:hAnsi="Arial" w:cs="Arial"/>
                          <w:b/>
                          <w:color w:val="FFFFFF"/>
                          <w:sz w:val="24"/>
                          <w:szCs w:val="24"/>
                          <w:lang w:val="en-GB"/>
                        </w:rPr>
                        <w:t>-</w:t>
                      </w:r>
                      <w:r w:rsidR="004017DA">
                        <w:rPr>
                          <w:rFonts w:ascii="Arial" w:hAnsi="Arial" w:cs="Arial"/>
                          <w:b/>
                          <w:color w:val="FFFFFF"/>
                          <w:sz w:val="24"/>
                          <w:szCs w:val="24"/>
                          <w:lang w:val="en-GB"/>
                        </w:rPr>
                        <w:t xml:space="preserve"> </w:t>
                      </w:r>
                      <w:r w:rsidR="008F3524" w:rsidRPr="004F7D6E">
                        <w:rPr>
                          <w:rFonts w:ascii="Arial" w:hAnsi="Arial" w:cs="Arial"/>
                          <w:b/>
                          <w:color w:val="FFFFFF"/>
                          <w:sz w:val="24"/>
                          <w:szCs w:val="24"/>
                          <w:lang w:val="en-GB"/>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NW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YryYgr2pH4B3Z5KYgPjBoDPuGyUDCElF/V8H5gQl6qOG3G1miwUqT5wslqs5TNxT&#10;y/6phWkOrioaKEnDXUhqdbBOth3clKpFm3fQV42MyThHNYYPxb29sZKX8B9VA0Yvqvz76gqnwgGx&#10;JIXuX+WjZ+7rwb4BgbMsyL1UMjxEsYY8YlD6eC858ouTc8NANSYBAiteSqCDauE54L/d7ZRpDRbp&#10;dCZ5gEqVPMrRuW+8hWpFns5LL1rp0kuG04uo9kraqZ5xPOKHUJ4J7z9QmET91vBDL3RIbyknFFBh&#10;tO+k9ZD/UvR7UUNjfawhTg5vyABSCSnWAUFiV/A/AEYaBycC73C5gR4b17HWJ0MEcI4Z4bxKG16I&#10;6VkbJiVdPXbWpN9T479SG7RBIiOQV3f0NfxANeDQ/9LREx/gDofwj30SX6rxivEDAN/aT+dx1/kz&#10;Zfs3AA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tM1a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2173CF4F"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2E4D29A" w:rsidR="00B92EAF" w:rsidRDefault="008D1F88" w:rsidP="006D606E">
            <w:pPr>
              <w:jc w:val="both"/>
              <w:rPr>
                <w:rFonts w:ascii="Arial" w:hAnsi="Arial" w:cs="Arial"/>
                <w:b/>
                <w:sz w:val="22"/>
                <w:szCs w:val="22"/>
                <w:u w:val="single"/>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4B55719C">
                      <wp:simplePos x="0" y="0"/>
                      <wp:positionH relativeFrom="page">
                        <wp:posOffset>-190500</wp:posOffset>
                      </wp:positionH>
                      <wp:positionV relativeFrom="paragraph">
                        <wp:posOffset>45721</wp:posOffset>
                      </wp:positionV>
                      <wp:extent cx="7005955" cy="5715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57150"/>
                              </a:xfrm>
                              <a:prstGeom prst="rect">
                                <a:avLst/>
                              </a:prstGeom>
                              <a:solidFill>
                                <a:schemeClr val="accent6"/>
                              </a:solidFill>
                              <a:ln>
                                <a:noFill/>
                              </a:ln>
                            </wps:spPr>
                            <wps:txbx>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12B10" id="Text Box 3" o:spid="_x0000_s1030" type="#_x0000_t202" style="position:absolute;left:0;text-align:left;margin-left:-15pt;margin-top:3.6pt;width:551.65pt;height: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l2BwIAAPADAAAOAAAAZHJzL2Uyb0RvYy54bWysU8Fu2zAMvQ/YPwi6L3aypl2NOEWXosOA&#10;rhvQ7gMYWY6F2aJGKbGzrx8lJ1nQ3opdBImiHvneoxY3Q9eKnSZv0JZyOsml0FZhZeymlD+f7z98&#10;ksIHsBW0aHUp99rLm+X7d4veFXqGDbaVJsEg1he9K2UTgiuyzKtGd+An6LTlyxqpg8BH2mQVQc/o&#10;XZvN8vwy65EqR6i09xy9Gy/lMuHXtVbhe117HURbSu4tpJXSuo5rtlxAsSFwjVGHNuANXXRgLBc9&#10;Qd1BALEl8wqqM4rQYx0mCrsM69oonTgwm2n+gs1TA04nLiyOdyeZ/P+DVY+7HyRMVUo2ykLHFj3r&#10;IYjPOIiPUZ3e+YKTnhynhYHD7HJi6t0Dql9eWFw1YDf6lgj7RkPF3U3jy+zs6YjjI8i6/4YVl4Ft&#10;wAQ01NRF6VgMwejs0v7kTGxFcfAqz+fX87kUiu/mV9N5ci6D4vjYkQ9fNHYibkpJbHwCh92DD7EZ&#10;KI4psZbH1lT3pm3TIQ6bXrUkdsBjAkppGy4ThReZrY35FuPLETRGEtHIbWQZhvWQFJ0d9VtjtWfm&#10;hOP48XfhTYP0R4qeR6+U/vcWSEvRfrWs3vX04iLOajrwhs6j62MUrGKIUgYpxu0qjHO9dWQ2DVcY&#10;fbJ4y0rXJqkQLRm7ObTNY5XEOXyBOLfn55T176Mu/wIAAP//AwBQSwMEFAAGAAgAAAAhAI1IZo3e&#10;AAAACQEAAA8AAABkcnMvZG93bnJldi54bWxMj1FLwzAUhd8F/0O4gm9bYgud1qZjCgoTGTj9AWlz&#10;bavJTUmyLf57syd9O5dzOec7zTpZw47ow+RIws1SAEPqnZ5okPDx/rS4BRaiIq2MI5TwgwHW7eVF&#10;o2rtTvSGx30cWA6hUCsJY4xzzXnoR7QqLN2MlL1P562K+fQD116dcrg1vBCi4lZNlBtGNePjiP33&#10;/mAlOLF7eY3bu231sOm+THoufPJWyuurtLkHFjHFv2c442d0aDNT5w6kAzMSFqXIW6KEVQHs7ItV&#10;WQLrsqoK4G3D/y9ofwEAAP//AwBQSwECLQAUAAYACAAAACEAtoM4kv4AAADhAQAAEwAAAAAAAAAA&#10;AAAAAAAAAAAAW0NvbnRlbnRfVHlwZXNdLnhtbFBLAQItABQABgAIAAAAIQA4/SH/1gAAAJQBAAAL&#10;AAAAAAAAAAAAAAAAAC8BAABfcmVscy8ucmVsc1BLAQItABQABgAIAAAAIQCG2xl2BwIAAPADAAAO&#10;AAAAAAAAAAAAAAAAAC4CAABkcnMvZTJvRG9jLnhtbFBLAQItABQABgAIAAAAIQCNSGaN3gAAAAkB&#10;AAAPAAAAAAAAAAAAAAAAAGEEAABkcnMvZG93bnJldi54bWxQSwUGAAAAAAQABADzAAAAbAUAAAAA&#10;" fillcolor="#f79646 [3209]" stroked="f">
                      <v:textbox inset=",0,,0">
                        <w:txbxContent>
                          <w:p w14:paraId="6026D2C9" w14:textId="77777777" w:rsidR="0095777A" w:rsidRDefault="0095777A" w:rsidP="00DE46C6">
                            <w:pPr>
                              <w:shd w:val="clear" w:color="auto" w:fill="F79646" w:themeFill="accent6"/>
                              <w:jc w:val="center"/>
                              <w:rPr>
                                <w:rFonts w:ascii="Arial" w:hAnsi="Arial" w:cs="Arial"/>
                                <w:b/>
                                <w:color w:val="FFFFFF"/>
                                <w:sz w:val="23"/>
                                <w:szCs w:val="23"/>
                              </w:rPr>
                            </w:pPr>
                          </w:p>
                          <w:p w14:paraId="2B0142C3" w14:textId="7A63AECF" w:rsidR="008F3524" w:rsidRPr="007B2B85" w:rsidRDefault="008F3524" w:rsidP="00401C9F">
                            <w:pPr>
                              <w:shd w:val="clear" w:color="auto" w:fill="F79646" w:themeFill="accent6"/>
                              <w:rPr>
                                <w:rFonts w:ascii="Arial" w:hAnsi="Arial" w:cs="Arial"/>
                                <w:b/>
                                <w:color w:val="FFFFFF"/>
                                <w:sz w:val="23"/>
                                <w:szCs w:val="23"/>
                              </w:rPr>
                            </w:pPr>
                          </w:p>
                        </w:txbxContent>
                      </v:textbox>
                      <w10:wrap anchorx="page"/>
                    </v:shape>
                  </w:pict>
                </mc:Fallback>
              </mc:AlternateContent>
            </w: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7BE09329" w:rsidR="000A747E"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3844A073" w14:textId="2A8DBB5A"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FC3099" w:rsidRPr="00B92EAF" w14:paraId="29C24A77" w14:textId="77777777" w:rsidTr="00733B2E">
        <w:trPr>
          <w:trHeight w:hRule="exact" w:val="261"/>
        </w:trPr>
        <w:tc>
          <w:tcPr>
            <w:tcW w:w="2160" w:type="dxa"/>
          </w:tcPr>
          <w:p w14:paraId="4B43E1A7" w14:textId="349F9674" w:rsidR="00FC3099" w:rsidRDefault="00E00D7B" w:rsidP="00B707AB">
            <w:pPr>
              <w:jc w:val="both"/>
              <w:rPr>
                <w:rFonts w:ascii="Arial" w:hAnsi="Arial" w:cs="Arial"/>
                <w:sz w:val="22"/>
                <w:szCs w:val="22"/>
              </w:rPr>
            </w:pPr>
            <w:r>
              <w:rPr>
                <w:rFonts w:ascii="Arial" w:hAnsi="Arial" w:cs="Arial"/>
                <w:sz w:val="22"/>
                <w:szCs w:val="22"/>
              </w:rPr>
              <w:t>Participated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0ABBB543" w:rsidR="008B0A9F" w:rsidRPr="00B92EAF" w:rsidRDefault="00A02CB4" w:rsidP="004B24D5">
            <w:pPr>
              <w:jc w:val="both"/>
              <w:rPr>
                <w:rFonts w:ascii="Arial" w:hAnsi="Arial" w:cs="Arial"/>
                <w:sz w:val="22"/>
                <w:szCs w:val="22"/>
              </w:rPr>
            </w:pPr>
            <w:r>
              <w:rPr>
                <w:rFonts w:ascii="Arial" w:hAnsi="Arial" w:cs="Arial"/>
                <w:sz w:val="22"/>
                <w:szCs w:val="22"/>
              </w:rPr>
              <w:t>Participated</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733B2E">
        <w:trPr>
          <w:trHeight w:hRule="exact" w:val="280"/>
        </w:trPr>
        <w:tc>
          <w:tcPr>
            <w:tcW w:w="2160" w:type="dxa"/>
          </w:tcPr>
          <w:p w14:paraId="0BB3FD99" w14:textId="10084A2D" w:rsidR="00A65DFF" w:rsidRDefault="00A7549D"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5BC6C68A" w:rsidR="00F52C71"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2E6F545B" w:rsidR="004B24D5" w:rsidRPr="00B92EAF" w:rsidRDefault="00A7549D"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2D29259C" w:rsidR="004B24D5" w:rsidRPr="00B92EAF" w:rsidRDefault="00E00D7B"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4D37C34A" w:rsidR="00835B6D" w:rsidRDefault="00A02CB4" w:rsidP="00051771">
            <w:pPr>
              <w:jc w:val="both"/>
              <w:rPr>
                <w:rFonts w:ascii="Arial" w:hAnsi="Arial" w:cs="Arial"/>
                <w:sz w:val="22"/>
                <w:szCs w:val="22"/>
              </w:rPr>
            </w:pPr>
            <w:r>
              <w:rPr>
                <w:rFonts w:ascii="Arial" w:hAnsi="Arial" w:cs="Arial"/>
                <w:sz w:val="22"/>
                <w:szCs w:val="22"/>
              </w:rPr>
              <w:t>Participated</w:t>
            </w:r>
          </w:p>
        </w:tc>
        <w:tc>
          <w:tcPr>
            <w:tcW w:w="8561"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661FD96" w:rsidR="004B24D5" w:rsidRDefault="00F64B80"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2F3BDD03" w14:textId="77777777" w:rsidTr="00733B2E">
        <w:trPr>
          <w:trHeight w:hRule="exact" w:val="246"/>
        </w:trPr>
        <w:tc>
          <w:tcPr>
            <w:tcW w:w="2160" w:type="dxa"/>
            <w:noWrap/>
          </w:tcPr>
          <w:p w14:paraId="13A7488F" w14:textId="0F9866EE" w:rsidR="004B24D5" w:rsidRPr="00B92EAF" w:rsidRDefault="00745D21"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835B6D" w:rsidRPr="00B92EAF" w14:paraId="148535CE" w14:textId="77777777" w:rsidTr="00733B2E">
        <w:trPr>
          <w:trHeight w:hRule="exact" w:val="280"/>
        </w:trPr>
        <w:tc>
          <w:tcPr>
            <w:tcW w:w="2160" w:type="dxa"/>
            <w:noWrap/>
          </w:tcPr>
          <w:p w14:paraId="6AEECF17" w14:textId="056D16DC" w:rsidR="00835B6D" w:rsidRDefault="00A02CB4" w:rsidP="006D606E">
            <w:pPr>
              <w:jc w:val="both"/>
              <w:rPr>
                <w:rFonts w:ascii="Arial" w:hAnsi="Arial" w:cs="Arial"/>
                <w:sz w:val="22"/>
                <w:szCs w:val="22"/>
              </w:rPr>
            </w:pPr>
            <w:r>
              <w:rPr>
                <w:rFonts w:ascii="Arial" w:hAnsi="Arial" w:cs="Arial"/>
                <w:sz w:val="22"/>
                <w:szCs w:val="22"/>
              </w:rPr>
              <w:t>Participated</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27A5613B" w14:textId="77777777" w:rsidTr="00752418">
        <w:trPr>
          <w:trHeight w:hRule="exact" w:val="531"/>
        </w:trPr>
        <w:tc>
          <w:tcPr>
            <w:tcW w:w="2160" w:type="dxa"/>
            <w:noWrap/>
          </w:tcPr>
          <w:p w14:paraId="269A7B8E" w14:textId="45768FC3" w:rsidR="004B24D5" w:rsidRPr="00B92EAF" w:rsidRDefault="00B62F65" w:rsidP="006D606E">
            <w:pPr>
              <w:jc w:val="both"/>
              <w:rPr>
                <w:rFonts w:ascii="Arial" w:hAnsi="Arial" w:cs="Arial"/>
                <w:sz w:val="22"/>
                <w:szCs w:val="22"/>
              </w:rPr>
            </w:pPr>
            <w:r>
              <w:rPr>
                <w:rFonts w:ascii="Arial" w:hAnsi="Arial" w:cs="Arial"/>
                <w:sz w:val="22"/>
                <w:szCs w:val="22"/>
              </w:rPr>
              <w:t>Did not participate</w:t>
            </w:r>
          </w:p>
        </w:tc>
        <w:tc>
          <w:tcPr>
            <w:tcW w:w="8561" w:type="dxa"/>
          </w:tcPr>
          <w:p w14:paraId="0F82CAA9" w14:textId="098EAC63" w:rsidR="004B24D5" w:rsidRPr="00B92EAF" w:rsidRDefault="004B24D5" w:rsidP="006D606E">
            <w:pPr>
              <w:jc w:val="both"/>
              <w:rPr>
                <w:rFonts w:ascii="Arial" w:hAnsi="Arial" w:cs="Arial"/>
                <w:sz w:val="22"/>
                <w:szCs w:val="22"/>
              </w:rPr>
            </w:pPr>
            <w:r>
              <w:rPr>
                <w:rFonts w:ascii="Arial" w:hAnsi="Arial" w:cs="Arial"/>
                <w:sz w:val="22"/>
                <w:szCs w:val="22"/>
              </w:rPr>
              <w:t>Karyl Rattay, MD</w:t>
            </w:r>
            <w:r w:rsidR="003644E0">
              <w:rPr>
                <w:rFonts w:ascii="Arial" w:hAnsi="Arial" w:cs="Arial"/>
                <w:sz w:val="22"/>
                <w:szCs w:val="22"/>
              </w:rPr>
              <w:t>, MS, FAAP</w:t>
            </w:r>
            <w:r>
              <w:rPr>
                <w:rFonts w:ascii="Arial" w:hAnsi="Arial" w:cs="Arial"/>
                <w:sz w:val="22"/>
                <w:szCs w:val="22"/>
              </w:rPr>
              <w:t xml:space="preserve"> – D</w:t>
            </w:r>
            <w:r w:rsidR="0089429F">
              <w:rPr>
                <w:rFonts w:ascii="Arial" w:hAnsi="Arial" w:cs="Arial"/>
                <w:sz w:val="22"/>
                <w:szCs w:val="22"/>
              </w:rPr>
              <w:t>elaware</w:t>
            </w:r>
            <w:r>
              <w:rPr>
                <w:rFonts w:ascii="Arial" w:hAnsi="Arial" w:cs="Arial"/>
                <w:sz w:val="22"/>
                <w:szCs w:val="22"/>
              </w:rPr>
              <w:t xml:space="preserve"> Department of Health and Social Services </w:t>
            </w:r>
            <w:r w:rsidR="0089429F">
              <w:rPr>
                <w:rFonts w:ascii="Arial" w:hAnsi="Arial" w:cs="Arial"/>
                <w:sz w:val="22"/>
                <w:szCs w:val="22"/>
              </w:rPr>
              <w:t>–</w:t>
            </w:r>
            <w:r>
              <w:rPr>
                <w:rFonts w:ascii="Arial" w:hAnsi="Arial" w:cs="Arial"/>
                <w:sz w:val="22"/>
                <w:szCs w:val="22"/>
              </w:rPr>
              <w:t xml:space="preserve"> D</w:t>
            </w:r>
            <w:r w:rsidR="0089429F">
              <w:rPr>
                <w:rFonts w:ascii="Arial" w:hAnsi="Arial" w:cs="Arial"/>
                <w:sz w:val="22"/>
                <w:szCs w:val="22"/>
              </w:rPr>
              <w:t xml:space="preserve">ivision of Public </w:t>
            </w:r>
            <w:r w:rsidR="00752418">
              <w:rPr>
                <w:rFonts w:ascii="Arial" w:hAnsi="Arial" w:cs="Arial"/>
                <w:sz w:val="22"/>
                <w:szCs w:val="22"/>
              </w:rPr>
              <w:t>H</w:t>
            </w:r>
            <w:r w:rsidR="0089429F">
              <w:rPr>
                <w:rFonts w:ascii="Arial" w:hAnsi="Arial" w:cs="Arial"/>
                <w:sz w:val="22"/>
                <w:szCs w:val="22"/>
              </w:rPr>
              <w:t xml:space="preserve">ealth </w:t>
            </w:r>
          </w:p>
        </w:tc>
      </w:tr>
      <w:tr w:rsidR="004B24D5" w:rsidRPr="00B92EAF" w14:paraId="69BB8B45" w14:textId="77777777" w:rsidTr="00733B2E">
        <w:trPr>
          <w:trHeight w:hRule="exact" w:val="261"/>
        </w:trPr>
        <w:tc>
          <w:tcPr>
            <w:tcW w:w="2160" w:type="dxa"/>
            <w:noWrap/>
          </w:tcPr>
          <w:p w14:paraId="0E8FD1E1" w14:textId="7C599751" w:rsidR="004B24D5" w:rsidRPr="00B92EAF"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4B24D5" w:rsidRPr="00B92EAF" w14:paraId="15C5E645" w14:textId="77777777" w:rsidTr="00733B2E">
        <w:trPr>
          <w:trHeight w:hRule="exact" w:val="270"/>
        </w:trPr>
        <w:tc>
          <w:tcPr>
            <w:tcW w:w="2160" w:type="dxa"/>
            <w:noWrap/>
          </w:tcPr>
          <w:p w14:paraId="5ADAD61E" w14:textId="44C6EE98" w:rsidR="004B24D5" w:rsidRDefault="004C7EF0"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01C9F" w:rsidRPr="00B92EAF" w14:paraId="23D3EDD0" w14:textId="77777777" w:rsidTr="00733B2E">
        <w:trPr>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7B403A1D"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08816432" w:rsidR="00B42EE5"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61110577" w:rsidR="00B42EE5" w:rsidRDefault="00A7549D" w:rsidP="006D606E">
            <w:pPr>
              <w:jc w:val="both"/>
              <w:rPr>
                <w:rFonts w:ascii="Arial" w:hAnsi="Arial" w:cs="Arial"/>
                <w:sz w:val="22"/>
                <w:szCs w:val="22"/>
              </w:rPr>
            </w:pPr>
            <w:r>
              <w:rPr>
                <w:rFonts w:ascii="Arial" w:hAnsi="Arial" w:cs="Arial"/>
                <w:sz w:val="22"/>
                <w:szCs w:val="22"/>
              </w:rPr>
              <w:t>Michele Corkell</w:t>
            </w:r>
            <w:r w:rsidR="00B42EE5">
              <w:rPr>
                <w:rFonts w:ascii="Arial" w:hAnsi="Arial" w:cs="Arial"/>
                <w:sz w:val="22"/>
                <w:szCs w:val="22"/>
              </w:rPr>
              <w:t xml:space="preserv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218DA478" w:rsidR="004B24D5" w:rsidRPr="00B92EAF"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104C6F69" w:rsidR="004B24D5" w:rsidRPr="00A63BBA" w:rsidRDefault="00CB45D8"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06748FE2" w:rsidR="004B24D5" w:rsidRPr="00A63BBA" w:rsidRDefault="00CB45D8"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28DC9C2B" w:rsidR="00835B6D" w:rsidRPr="00B92EAF" w:rsidRDefault="00A02CB4"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622B270E" w14:textId="19F41385" w:rsidR="00835B6D" w:rsidRPr="00B92EAF" w:rsidRDefault="00A02CB4" w:rsidP="006D606E">
            <w:pPr>
              <w:jc w:val="both"/>
              <w:rPr>
                <w:rFonts w:ascii="Arial" w:hAnsi="Arial" w:cs="Arial"/>
                <w:sz w:val="22"/>
                <w:szCs w:val="22"/>
              </w:rPr>
            </w:pPr>
            <w:r>
              <w:rPr>
                <w:rFonts w:ascii="Arial" w:hAnsi="Arial" w:cs="Arial"/>
                <w:sz w:val="22"/>
                <w:szCs w:val="22"/>
              </w:rPr>
              <w:t>Melissa Keiper – Delaware Division of Public Health</w:t>
            </w:r>
          </w:p>
        </w:tc>
      </w:tr>
      <w:tr w:rsidR="00FA1D27" w:rsidRPr="00B92EAF" w14:paraId="5D7DE8D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18DCC5A" w14:textId="1D21C1E9" w:rsidR="00FA1D27" w:rsidRDefault="00A02CB4"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7E5947B" w14:textId="1A0D5405" w:rsidR="00FA1D27" w:rsidRDefault="00A02CB4" w:rsidP="006D606E">
            <w:pPr>
              <w:jc w:val="both"/>
              <w:rPr>
                <w:rFonts w:ascii="Arial" w:hAnsi="Arial" w:cs="Arial"/>
                <w:sz w:val="22"/>
                <w:szCs w:val="22"/>
              </w:rPr>
            </w:pPr>
            <w:r>
              <w:rPr>
                <w:rFonts w:ascii="Arial" w:hAnsi="Arial" w:cs="Arial"/>
                <w:sz w:val="22"/>
                <w:szCs w:val="22"/>
              </w:rPr>
              <w:t>Sue Mitchell – Delaware Division of Public Health</w:t>
            </w:r>
          </w:p>
        </w:tc>
      </w:tr>
      <w:tr w:rsidR="00A02CB4" w:rsidRPr="00B92EAF" w14:paraId="67C68EB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5709F42" w14:textId="77777777" w:rsidR="00A02CB4" w:rsidRDefault="00A02CB4" w:rsidP="007F62C9">
            <w:pPr>
              <w:jc w:val="both"/>
              <w:rPr>
                <w:rFonts w:ascii="Arial" w:hAnsi="Arial" w:cs="Arial"/>
                <w:sz w:val="22"/>
                <w:szCs w:val="22"/>
              </w:rPr>
            </w:pPr>
          </w:p>
        </w:tc>
        <w:tc>
          <w:tcPr>
            <w:tcW w:w="8561" w:type="dxa"/>
            <w:tcBorders>
              <w:top w:val="nil"/>
              <w:left w:val="nil"/>
              <w:bottom w:val="nil"/>
              <w:right w:val="nil"/>
            </w:tcBorders>
            <w:vAlign w:val="bottom"/>
          </w:tcPr>
          <w:p w14:paraId="1C9A5549" w14:textId="77777777" w:rsidR="00A02CB4" w:rsidRDefault="00A02CB4" w:rsidP="006D606E">
            <w:pPr>
              <w:jc w:val="both"/>
              <w:rPr>
                <w:rFonts w:ascii="Arial" w:hAnsi="Arial" w:cs="Arial"/>
                <w:sz w:val="22"/>
                <w:szCs w:val="22"/>
              </w:rPr>
            </w:pPr>
          </w:p>
        </w:tc>
      </w:tr>
      <w:tr w:rsidR="00FA1D27" w:rsidRPr="00B92EAF" w14:paraId="672F8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BF909B4" w14:textId="5C737FA5" w:rsidR="00FA1D27" w:rsidRPr="00FA1D27" w:rsidRDefault="00FA1D27" w:rsidP="007F62C9">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FA1D27" w:rsidRDefault="00FA1D27" w:rsidP="006D606E">
            <w:pPr>
              <w:jc w:val="both"/>
              <w:rPr>
                <w:rFonts w:ascii="Arial" w:hAnsi="Arial" w:cs="Arial"/>
                <w:sz w:val="22"/>
                <w:szCs w:val="22"/>
              </w:rPr>
            </w:pPr>
          </w:p>
        </w:tc>
      </w:tr>
      <w:tr w:rsidR="00FA1D27" w:rsidRPr="00B92EAF" w14:paraId="38B6B20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2041CC1" w14:textId="30580D4B" w:rsidR="00FA1D27" w:rsidRDefault="00FA1D27"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3AB81964" w:rsidR="00FA1D27" w:rsidRDefault="00A02CB4" w:rsidP="006D606E">
            <w:pPr>
              <w:jc w:val="both"/>
              <w:rPr>
                <w:rFonts w:ascii="Arial" w:hAnsi="Arial" w:cs="Arial"/>
                <w:sz w:val="22"/>
                <w:szCs w:val="22"/>
              </w:rPr>
            </w:pPr>
            <w:r>
              <w:rPr>
                <w:rFonts w:ascii="Arial" w:hAnsi="Arial" w:cs="Arial"/>
                <w:sz w:val="22"/>
                <w:szCs w:val="22"/>
              </w:rPr>
              <w:t>Allison Shevock – AES Services</w:t>
            </w:r>
          </w:p>
        </w:tc>
      </w:tr>
      <w:tr w:rsidR="00FA1D27" w:rsidRPr="00B92EAF" w14:paraId="5FAFA1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F6F87D0" w14:textId="339B2E1D"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4BA071D" w14:textId="2BD3485B" w:rsidR="00FA1D27" w:rsidRDefault="00A02CB4" w:rsidP="006D606E">
            <w:pPr>
              <w:jc w:val="both"/>
              <w:rPr>
                <w:rFonts w:ascii="Arial" w:hAnsi="Arial" w:cs="Arial"/>
                <w:sz w:val="22"/>
                <w:szCs w:val="22"/>
              </w:rPr>
            </w:pPr>
            <w:r>
              <w:rPr>
                <w:rFonts w:ascii="Arial" w:hAnsi="Arial" w:cs="Arial"/>
                <w:sz w:val="22"/>
                <w:szCs w:val="22"/>
              </w:rPr>
              <w:t>Nora Katurakas – Christiana Care</w:t>
            </w:r>
          </w:p>
        </w:tc>
      </w:tr>
      <w:tr w:rsidR="00FA1D27" w:rsidRPr="00B92EAF" w14:paraId="315020E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BC6CEE" w14:textId="3D600DC8" w:rsidR="00FA1D27" w:rsidRDefault="002447A9"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0EC8BEC" w14:textId="77777777" w:rsidR="00FA1D27" w:rsidRDefault="002447A9" w:rsidP="006D606E">
            <w:pPr>
              <w:jc w:val="both"/>
              <w:rPr>
                <w:rFonts w:ascii="Arial" w:hAnsi="Arial" w:cs="Arial"/>
                <w:sz w:val="22"/>
                <w:szCs w:val="22"/>
              </w:rPr>
            </w:pPr>
            <w:r>
              <w:rPr>
                <w:rFonts w:ascii="Arial" w:hAnsi="Arial" w:cs="Arial"/>
                <w:sz w:val="22"/>
                <w:szCs w:val="22"/>
              </w:rPr>
              <w:t>Jeanne Chiquoine – American Cancer Society Cancer Action Network</w:t>
            </w:r>
          </w:p>
          <w:p w14:paraId="43ABCFCF" w14:textId="28AD719E" w:rsidR="00B62F65" w:rsidRDefault="00B62F65" w:rsidP="006D606E">
            <w:pPr>
              <w:jc w:val="both"/>
              <w:rPr>
                <w:rFonts w:ascii="Arial" w:hAnsi="Arial" w:cs="Arial"/>
                <w:sz w:val="22"/>
                <w:szCs w:val="22"/>
              </w:rPr>
            </w:pPr>
          </w:p>
        </w:tc>
      </w:tr>
      <w:tr w:rsidR="00A02CB4" w:rsidRPr="00B92EAF" w14:paraId="6930892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741E946A" w14:textId="489664EB" w:rsidR="00A02CB4" w:rsidRDefault="000B1802"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430A4D6" w14:textId="04FE771B" w:rsidR="00A02CB4" w:rsidRDefault="000B1802" w:rsidP="006D606E">
            <w:pPr>
              <w:jc w:val="both"/>
              <w:rPr>
                <w:rFonts w:ascii="Arial" w:hAnsi="Arial" w:cs="Arial"/>
                <w:sz w:val="22"/>
                <w:szCs w:val="22"/>
              </w:rPr>
            </w:pPr>
            <w:r>
              <w:rPr>
                <w:rFonts w:ascii="Arial" w:hAnsi="Arial" w:cs="Arial"/>
                <w:sz w:val="22"/>
                <w:szCs w:val="22"/>
              </w:rPr>
              <w:t xml:space="preserve">Rita Williams </w:t>
            </w:r>
            <w:r w:rsidR="009F7793">
              <w:rPr>
                <w:rFonts w:ascii="Arial" w:hAnsi="Arial" w:cs="Arial"/>
                <w:sz w:val="22"/>
                <w:szCs w:val="22"/>
              </w:rPr>
              <w:t>–</w:t>
            </w:r>
            <w:r>
              <w:rPr>
                <w:rFonts w:ascii="Arial" w:hAnsi="Arial" w:cs="Arial"/>
                <w:sz w:val="22"/>
                <w:szCs w:val="22"/>
              </w:rPr>
              <w:t xml:space="preserve"> </w:t>
            </w:r>
            <w:r w:rsidR="009F7793">
              <w:rPr>
                <w:rFonts w:ascii="Arial" w:hAnsi="Arial" w:cs="Arial"/>
                <w:sz w:val="22"/>
                <w:szCs w:val="22"/>
              </w:rPr>
              <w:t>Beebe HealthCare</w:t>
            </w:r>
          </w:p>
        </w:tc>
      </w:tr>
      <w:tr w:rsidR="000B1802" w:rsidRPr="00B92EAF" w14:paraId="4B2F8F4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BFCC7E1" w14:textId="3CFBB1F1" w:rsidR="000B1802" w:rsidRDefault="000B1802" w:rsidP="007F62C9">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B8CFF6B" w14:textId="1FAC74BB" w:rsidR="000B1802" w:rsidRDefault="000B1802" w:rsidP="006D606E">
            <w:pPr>
              <w:jc w:val="both"/>
              <w:rPr>
                <w:rFonts w:ascii="Arial" w:hAnsi="Arial" w:cs="Arial"/>
                <w:sz w:val="22"/>
                <w:szCs w:val="22"/>
              </w:rPr>
            </w:pPr>
            <w:r>
              <w:rPr>
                <w:rFonts w:ascii="Arial" w:hAnsi="Arial" w:cs="Arial"/>
                <w:sz w:val="22"/>
                <w:szCs w:val="22"/>
              </w:rPr>
              <w:t xml:space="preserve">Laura Wisniewski </w:t>
            </w:r>
            <w:r w:rsidR="009F7793">
              <w:rPr>
                <w:rFonts w:ascii="Arial" w:hAnsi="Arial" w:cs="Arial"/>
                <w:sz w:val="22"/>
                <w:szCs w:val="22"/>
              </w:rPr>
              <w:t>–</w:t>
            </w:r>
            <w:r>
              <w:rPr>
                <w:rFonts w:ascii="Arial" w:hAnsi="Arial" w:cs="Arial"/>
                <w:sz w:val="22"/>
                <w:szCs w:val="22"/>
              </w:rPr>
              <w:t xml:space="preserve"> </w:t>
            </w:r>
            <w:r w:rsidR="009F7793">
              <w:rPr>
                <w:rFonts w:ascii="Arial" w:hAnsi="Arial" w:cs="Arial"/>
                <w:sz w:val="22"/>
                <w:szCs w:val="22"/>
              </w:rPr>
              <w:t>Lt. Governor’s Office</w:t>
            </w:r>
          </w:p>
        </w:tc>
      </w:tr>
      <w:tr w:rsidR="000B1802" w:rsidRPr="00B92EAF" w14:paraId="390A925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A783A86" w14:textId="12E7462C" w:rsidR="000B1802" w:rsidRDefault="000B1802" w:rsidP="007F62C9">
            <w:pPr>
              <w:jc w:val="both"/>
              <w:rPr>
                <w:rFonts w:ascii="Arial" w:hAnsi="Arial" w:cs="Arial"/>
                <w:sz w:val="22"/>
                <w:szCs w:val="22"/>
              </w:rPr>
            </w:pPr>
            <w:r>
              <w:rPr>
                <w:rFonts w:ascii="Arial" w:hAnsi="Arial" w:cs="Arial"/>
                <w:sz w:val="22"/>
                <w:szCs w:val="22"/>
              </w:rPr>
              <w:t xml:space="preserve">Participated </w:t>
            </w:r>
          </w:p>
        </w:tc>
        <w:tc>
          <w:tcPr>
            <w:tcW w:w="8561" w:type="dxa"/>
            <w:tcBorders>
              <w:top w:val="nil"/>
              <w:left w:val="nil"/>
              <w:bottom w:val="nil"/>
              <w:right w:val="nil"/>
            </w:tcBorders>
            <w:vAlign w:val="bottom"/>
          </w:tcPr>
          <w:p w14:paraId="6169F5E1" w14:textId="20BE15FC" w:rsidR="000B1802" w:rsidRDefault="000B1802" w:rsidP="006D606E">
            <w:pPr>
              <w:jc w:val="both"/>
              <w:rPr>
                <w:rFonts w:ascii="Arial" w:hAnsi="Arial" w:cs="Arial"/>
                <w:sz w:val="22"/>
                <w:szCs w:val="22"/>
              </w:rPr>
            </w:pPr>
            <w:r>
              <w:rPr>
                <w:rFonts w:ascii="Arial" w:hAnsi="Arial" w:cs="Arial"/>
                <w:sz w:val="22"/>
                <w:szCs w:val="22"/>
              </w:rPr>
              <w:t xml:space="preserve">Noel Duckworth- </w:t>
            </w:r>
            <w:r w:rsidR="009F7793">
              <w:rPr>
                <w:rFonts w:ascii="Arial" w:hAnsi="Arial" w:cs="Arial"/>
                <w:sz w:val="22"/>
                <w:szCs w:val="22"/>
              </w:rPr>
              <w:t>University of Delaware</w:t>
            </w:r>
          </w:p>
        </w:tc>
      </w:tr>
      <w:tr w:rsidR="00A02CB4" w:rsidRPr="00B92EAF" w14:paraId="1C5AF1F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1C33B78" w14:textId="77777777" w:rsidR="00A02CB4" w:rsidRDefault="00A02CB4" w:rsidP="007F62C9">
            <w:pPr>
              <w:jc w:val="both"/>
              <w:rPr>
                <w:rFonts w:ascii="Arial" w:hAnsi="Arial" w:cs="Arial"/>
                <w:sz w:val="22"/>
                <w:szCs w:val="22"/>
              </w:rPr>
            </w:pPr>
          </w:p>
        </w:tc>
        <w:tc>
          <w:tcPr>
            <w:tcW w:w="8561" w:type="dxa"/>
            <w:tcBorders>
              <w:top w:val="nil"/>
              <w:left w:val="nil"/>
              <w:bottom w:val="nil"/>
              <w:right w:val="nil"/>
            </w:tcBorders>
            <w:vAlign w:val="bottom"/>
          </w:tcPr>
          <w:p w14:paraId="09CD1994" w14:textId="77777777" w:rsidR="00A02CB4" w:rsidRDefault="00A02CB4" w:rsidP="006D606E">
            <w:pPr>
              <w:jc w:val="both"/>
              <w:rPr>
                <w:rFonts w:ascii="Arial" w:hAnsi="Arial" w:cs="Arial"/>
                <w:sz w:val="22"/>
                <w:szCs w:val="22"/>
              </w:rPr>
            </w:pPr>
          </w:p>
        </w:tc>
      </w:tr>
      <w:tr w:rsidR="00733B2E" w:rsidRPr="00B92EAF" w14:paraId="6D85CEAE" w14:textId="77777777" w:rsidTr="00B62F65">
        <w:tblPrEx>
          <w:tblLook w:val="0000" w:firstRow="0" w:lastRow="0" w:firstColumn="0" w:lastColumn="0" w:noHBand="0" w:noVBand="0"/>
        </w:tblPrEx>
        <w:trPr>
          <w:trHeight w:hRule="exact" w:val="351"/>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hGCAIAAO8DAAAOAAAAZHJzL2Uyb0RvYy54bWysU8Fu2zAMvQ/YPwi6L3ayJF2MOEWXIsOA&#10;rhvQ7gNkWbaF2aJGKbGzrx8lJ1m63oZdBJKiHvkeqfXt0LXsoNBpMDmfTlLOlJFQalPn/Pvz7t0H&#10;zpwXphQtGJXzo3L8dvP2zbq3mZpBA22pkBGIcVlvc954b7MkcbJRnXATsMrQZQXYCU8u1kmJoif0&#10;rk1mabpMesDSIkjlHEXvx0u+ifhVpaT/WlVOedbmnHrz8cR4FuFMNmuR1Shso+WpDfEPXXRCGyp6&#10;gboXXrA96ldQnZYIDio/kdAlUFVaqsiB2EzTv9g8NcKqyIXEcfYik/t/sPLx8A2ZLnO+4syIjkb0&#10;rAbPPsLApu+DPL11GWU9WcrzA8VpzJGqsw8gfzhmYNsIU6s7ROgbJUpqbxpeJldPRxwXQIr+C5RU&#10;R+w9RKChwi5oR2owQqcxHS+jCb1ICt6k6WK1WHAm6Y4Gn84WsYTIzq8tOv9JQceCkXOk0Ud0cXhw&#10;PnQjsnNKKOag1eVOt210sC62LbKDoDXZ3ayW8+UJ/UVaa0KygfBsRAyRSDMwGzn6oRiioBf1CiiP&#10;xBth3D76LWQ0gL8462nzcu5+7gUqztrPhrRbTefzsKrRIQOvo8U5KowkiJx7zkZz68e13lvUdUMV&#10;xikZuCOdKx0lCAMZuzm1TVsVlTn9gLC2137M+vNPN78BAAD//wMAUEsDBBQABgAIAAAAIQDTAc3y&#10;3QAAAAYBAAAPAAAAZHJzL2Rvd25yZXYueG1sTI/BTsMwEETvSP0Ha5G4UaeNQFXIpqKRAhxyoCnc&#10;3XhJosbrKHbb0K/HPdHbjmY08zZdT6YXJxpdZxlhMY9AENdWd9wgfO2KxxUI5xVr1VsmhF9ysM5m&#10;d6lKtD3zlk6Vb0QoYZcohNb7IZHS1S0Z5eZ2IA7ejx2N8kGOjdSjOody08tlFD1LozoOC60aKG+p&#10;PlRHg3B5+v58K4p3XZYfZbVhmV/8IUd8uJ9eX0B4mvx/GK74AR2ywLS3R9ZO9AjhEY+wjEFczUUU&#10;h2uPEMcrkFkqb/GzPwAAAP//AwBQSwECLQAUAAYACAAAACEAtoM4kv4AAADhAQAAEwAAAAAAAAAA&#10;AAAAAAAAAAAAW0NvbnRlbnRfVHlwZXNdLnhtbFBLAQItABQABgAIAAAAIQA4/SH/1gAAAJQBAAAL&#10;AAAAAAAAAAAAAAAAAC8BAABfcmVscy8ucmVsc1BLAQItABQABgAIAAAAIQAj38hGCAIAAO8DAAAO&#10;AAAAAAAAAAAAAAAAAC4CAABkcnMvZTJvRG9jLnhtbFBLAQItABQABgAIAAAAIQDTAc3y3QAAAAYB&#10;AAAPAAAAAAAAAAAAAAAAAGIEAABkcnMvZG93bnJldi54bWxQSwUGAAAAAAQABADzAAAAbAU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4FFB41FF" w14:textId="56914CAA"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2CA16A81" w14:textId="6A8B6483" w:rsidR="005A6936" w:rsidRDefault="00022637" w:rsidP="00D327E2">
      <w:pPr>
        <w:contextualSpacing/>
        <w:jc w:val="both"/>
        <w:rPr>
          <w:rFonts w:ascii="Arial" w:hAnsi="Arial" w:cs="Arial"/>
          <w:sz w:val="22"/>
          <w:szCs w:val="22"/>
        </w:rPr>
      </w:pPr>
      <w:r>
        <w:rPr>
          <w:rFonts w:ascii="Arial" w:hAnsi="Arial" w:cs="Arial"/>
          <w:sz w:val="22"/>
          <w:szCs w:val="22"/>
        </w:rPr>
        <w:t xml:space="preserve">Chair, Ms. Katy Connolly began the </w:t>
      </w:r>
      <w:r w:rsidR="007A6751">
        <w:rPr>
          <w:rFonts w:ascii="Arial" w:hAnsi="Arial" w:cs="Arial"/>
          <w:sz w:val="22"/>
          <w:szCs w:val="22"/>
        </w:rPr>
        <w:t>virtual meeting</w:t>
      </w:r>
      <w:r>
        <w:rPr>
          <w:rFonts w:ascii="Arial" w:hAnsi="Arial" w:cs="Arial"/>
          <w:sz w:val="22"/>
          <w:szCs w:val="22"/>
        </w:rPr>
        <w:t xml:space="preserve"> at </w:t>
      </w:r>
      <w:r w:rsidR="007A6751">
        <w:rPr>
          <w:rFonts w:ascii="Arial" w:hAnsi="Arial" w:cs="Arial"/>
          <w:sz w:val="22"/>
          <w:szCs w:val="22"/>
        </w:rPr>
        <w:t>8:30</w:t>
      </w:r>
      <w:r>
        <w:rPr>
          <w:rFonts w:ascii="Arial" w:hAnsi="Arial" w:cs="Arial"/>
          <w:sz w:val="22"/>
          <w:szCs w:val="22"/>
        </w:rPr>
        <w:t xml:space="preserve"> am.</w:t>
      </w:r>
      <w:r w:rsidR="0029325B">
        <w:rPr>
          <w:rFonts w:ascii="Arial" w:hAnsi="Arial" w:cs="Arial"/>
          <w:sz w:val="22"/>
          <w:szCs w:val="22"/>
        </w:rPr>
        <w:t xml:space="preserve"> </w:t>
      </w:r>
      <w:r w:rsidR="007A6751">
        <w:rPr>
          <w:rFonts w:ascii="Arial" w:hAnsi="Arial" w:cs="Arial"/>
          <w:sz w:val="22"/>
          <w:szCs w:val="22"/>
        </w:rPr>
        <w:t xml:space="preserve"> </w:t>
      </w:r>
      <w:r w:rsidR="00FE1076">
        <w:rPr>
          <w:rFonts w:ascii="Arial" w:hAnsi="Arial" w:cs="Arial"/>
          <w:sz w:val="22"/>
          <w:szCs w:val="22"/>
        </w:rPr>
        <w:t xml:space="preserve">Dr. </w:t>
      </w:r>
      <w:r w:rsidR="00E6314A">
        <w:rPr>
          <w:rFonts w:ascii="Arial" w:hAnsi="Arial" w:cs="Arial"/>
          <w:sz w:val="22"/>
          <w:szCs w:val="22"/>
        </w:rPr>
        <w:t>Nicholas Petrelli</w:t>
      </w:r>
      <w:r w:rsidR="003266CB">
        <w:rPr>
          <w:rFonts w:ascii="Arial" w:hAnsi="Arial" w:cs="Arial"/>
          <w:sz w:val="22"/>
          <w:szCs w:val="22"/>
        </w:rPr>
        <w:t xml:space="preserve"> made a</w:t>
      </w:r>
      <w:r w:rsidR="00FE1076">
        <w:rPr>
          <w:rFonts w:ascii="Arial" w:hAnsi="Arial" w:cs="Arial"/>
          <w:sz w:val="22"/>
          <w:szCs w:val="22"/>
        </w:rPr>
        <w:t xml:space="preserve"> motion</w:t>
      </w:r>
      <w:r w:rsidR="003266CB">
        <w:rPr>
          <w:rFonts w:ascii="Arial" w:hAnsi="Arial" w:cs="Arial"/>
          <w:sz w:val="22"/>
          <w:szCs w:val="22"/>
        </w:rPr>
        <w:t xml:space="preserve"> </w:t>
      </w:r>
      <w:r w:rsidR="00FE1076">
        <w:rPr>
          <w:rFonts w:ascii="Arial" w:hAnsi="Arial" w:cs="Arial"/>
          <w:sz w:val="22"/>
          <w:szCs w:val="22"/>
        </w:rPr>
        <w:t xml:space="preserve">for the </w:t>
      </w:r>
      <w:r w:rsidR="00E6314A">
        <w:rPr>
          <w:rFonts w:ascii="Arial" w:hAnsi="Arial" w:cs="Arial"/>
          <w:sz w:val="22"/>
          <w:szCs w:val="22"/>
        </w:rPr>
        <w:t>October</w:t>
      </w:r>
      <w:r w:rsidR="00FE1076">
        <w:rPr>
          <w:rFonts w:ascii="Arial" w:hAnsi="Arial" w:cs="Arial"/>
          <w:sz w:val="22"/>
          <w:szCs w:val="22"/>
        </w:rPr>
        <w:t xml:space="preserve"> 2020 minutes to be approved and </w:t>
      </w:r>
      <w:r w:rsidR="00E6314A">
        <w:rPr>
          <w:rFonts w:ascii="Arial" w:hAnsi="Arial" w:cs="Arial"/>
          <w:sz w:val="22"/>
          <w:szCs w:val="22"/>
        </w:rPr>
        <w:t>Lt. Gov. Bethany Hall-Long</w:t>
      </w:r>
      <w:r w:rsidR="00FE1076">
        <w:rPr>
          <w:rFonts w:ascii="Arial" w:hAnsi="Arial" w:cs="Arial"/>
          <w:sz w:val="22"/>
          <w:szCs w:val="22"/>
        </w:rPr>
        <w:t xml:space="preserve"> seconded the motion.  The minutes were approved with no changes.</w:t>
      </w:r>
    </w:p>
    <w:p w14:paraId="753AD285" w14:textId="6CAB3452" w:rsidR="00FE1076" w:rsidRDefault="00FE1076" w:rsidP="00D327E2">
      <w:pPr>
        <w:contextualSpacing/>
        <w:jc w:val="both"/>
        <w:rPr>
          <w:rFonts w:ascii="Arial" w:hAnsi="Arial" w:cs="Arial"/>
          <w:sz w:val="22"/>
          <w:szCs w:val="22"/>
        </w:rPr>
      </w:pPr>
    </w:p>
    <w:p w14:paraId="7F031F4D" w14:textId="042D00F4" w:rsidR="00FE1076" w:rsidRDefault="00E6314A" w:rsidP="00D327E2">
      <w:pPr>
        <w:contextualSpacing/>
        <w:jc w:val="both"/>
        <w:rPr>
          <w:rFonts w:ascii="Arial" w:hAnsi="Arial" w:cs="Arial"/>
          <w:b/>
          <w:bCs/>
          <w:sz w:val="22"/>
          <w:szCs w:val="22"/>
          <w:u w:val="single"/>
        </w:rPr>
      </w:pPr>
      <w:r>
        <w:rPr>
          <w:rFonts w:ascii="Arial" w:hAnsi="Arial" w:cs="Arial"/>
          <w:b/>
          <w:bCs/>
          <w:sz w:val="22"/>
          <w:szCs w:val="22"/>
          <w:u w:val="single"/>
        </w:rPr>
        <w:t>DCTP Spending Update</w:t>
      </w:r>
    </w:p>
    <w:p w14:paraId="4E604E4C" w14:textId="58779920" w:rsidR="00BC3B4F" w:rsidRDefault="00B40B70" w:rsidP="00D327E2">
      <w:pPr>
        <w:contextualSpacing/>
        <w:jc w:val="both"/>
        <w:rPr>
          <w:rFonts w:ascii="Arial" w:hAnsi="Arial" w:cs="Arial"/>
          <w:sz w:val="22"/>
          <w:szCs w:val="22"/>
        </w:rPr>
      </w:pPr>
      <w:r>
        <w:rPr>
          <w:rFonts w:ascii="Arial" w:hAnsi="Arial" w:cs="Arial"/>
          <w:sz w:val="22"/>
          <w:szCs w:val="22"/>
        </w:rPr>
        <w:t xml:space="preserve">Ms. Heather Brown, </w:t>
      </w:r>
      <w:r w:rsidR="00A61C17">
        <w:rPr>
          <w:rFonts w:ascii="Arial" w:hAnsi="Arial" w:cs="Arial"/>
          <w:sz w:val="22"/>
          <w:szCs w:val="22"/>
        </w:rPr>
        <w:t>C</w:t>
      </w:r>
      <w:r>
        <w:rPr>
          <w:rFonts w:ascii="Arial" w:hAnsi="Arial" w:cs="Arial"/>
          <w:sz w:val="22"/>
          <w:szCs w:val="22"/>
        </w:rPr>
        <w:t>hronic Disease Bureau Chief, provided an update on the number of people participating in the Delaware Cancer Treatment Program.  Currently there are 63 clients enrolled, 12 of which were temporarily eligible</w:t>
      </w:r>
      <w:r w:rsidR="00A61C17">
        <w:rPr>
          <w:rFonts w:ascii="Arial" w:hAnsi="Arial" w:cs="Arial"/>
          <w:sz w:val="22"/>
          <w:szCs w:val="22"/>
        </w:rPr>
        <w:t xml:space="preserve"> until</w:t>
      </w:r>
      <w:r>
        <w:rPr>
          <w:rFonts w:ascii="Arial" w:hAnsi="Arial" w:cs="Arial"/>
          <w:sz w:val="22"/>
          <w:szCs w:val="22"/>
        </w:rPr>
        <w:t xml:space="preserve"> 12/31/20.  Th</w:t>
      </w:r>
      <w:r w:rsidR="00A61C17">
        <w:rPr>
          <w:rFonts w:ascii="Arial" w:hAnsi="Arial" w:cs="Arial"/>
          <w:sz w:val="22"/>
          <w:szCs w:val="22"/>
        </w:rPr>
        <w:t xml:space="preserve">ey were temporarily eligible </w:t>
      </w:r>
      <w:r>
        <w:rPr>
          <w:rFonts w:ascii="Arial" w:hAnsi="Arial" w:cs="Arial"/>
          <w:sz w:val="22"/>
          <w:szCs w:val="22"/>
        </w:rPr>
        <w:t xml:space="preserve">to cover the gap between when </w:t>
      </w:r>
      <w:r w:rsidR="004B7328">
        <w:rPr>
          <w:rFonts w:ascii="Arial" w:hAnsi="Arial" w:cs="Arial"/>
          <w:sz w:val="22"/>
          <w:szCs w:val="22"/>
        </w:rPr>
        <w:t xml:space="preserve">they needed </w:t>
      </w:r>
      <w:r>
        <w:rPr>
          <w:rFonts w:ascii="Arial" w:hAnsi="Arial" w:cs="Arial"/>
          <w:sz w:val="22"/>
          <w:szCs w:val="22"/>
        </w:rPr>
        <w:t xml:space="preserve">coverage and the marketplace opens.  A total of 16 are fully eligible for </w:t>
      </w:r>
      <w:r>
        <w:rPr>
          <w:rFonts w:ascii="Arial" w:hAnsi="Arial" w:cs="Arial"/>
          <w:sz w:val="22"/>
          <w:szCs w:val="22"/>
        </w:rPr>
        <w:lastRenderedPageBreak/>
        <w:t>the program</w:t>
      </w:r>
      <w:r w:rsidR="000C2045">
        <w:rPr>
          <w:rFonts w:ascii="Arial" w:hAnsi="Arial" w:cs="Arial"/>
          <w:sz w:val="22"/>
          <w:szCs w:val="22"/>
        </w:rPr>
        <w:t xml:space="preserve"> and 35 </w:t>
      </w:r>
      <w:r w:rsidR="00A61C17">
        <w:rPr>
          <w:rFonts w:ascii="Arial" w:hAnsi="Arial" w:cs="Arial"/>
          <w:sz w:val="22"/>
          <w:szCs w:val="22"/>
        </w:rPr>
        <w:t xml:space="preserve">come </w:t>
      </w:r>
      <w:r w:rsidR="000C2045">
        <w:rPr>
          <w:rFonts w:ascii="Arial" w:hAnsi="Arial" w:cs="Arial"/>
          <w:sz w:val="22"/>
          <w:szCs w:val="22"/>
        </w:rPr>
        <w:t>under the financial hardship waiver.  About 80% of the</w:t>
      </w:r>
      <w:r w:rsidR="00AD7A45">
        <w:rPr>
          <w:rFonts w:ascii="Arial" w:hAnsi="Arial" w:cs="Arial"/>
          <w:sz w:val="22"/>
          <w:szCs w:val="22"/>
        </w:rPr>
        <w:t xml:space="preserve"> population approved for financial hardship waiver </w:t>
      </w:r>
      <w:r w:rsidR="000C2045">
        <w:rPr>
          <w:rFonts w:ascii="Arial" w:hAnsi="Arial" w:cs="Arial"/>
          <w:sz w:val="22"/>
          <w:szCs w:val="22"/>
        </w:rPr>
        <w:t xml:space="preserve">are Medicare clients. </w:t>
      </w:r>
      <w:r w:rsidR="004B7328">
        <w:rPr>
          <w:rFonts w:ascii="Arial" w:hAnsi="Arial" w:cs="Arial"/>
          <w:sz w:val="22"/>
          <w:szCs w:val="22"/>
        </w:rPr>
        <w:t xml:space="preserve"> </w:t>
      </w:r>
      <w:r w:rsidR="000C2045">
        <w:rPr>
          <w:rFonts w:ascii="Arial" w:hAnsi="Arial" w:cs="Arial"/>
          <w:sz w:val="22"/>
          <w:szCs w:val="22"/>
        </w:rPr>
        <w:t xml:space="preserve">Spending is currently low but on track for the year.  Approximately $30,000/week is paid in claims.  The program will continue to monitor the expenditures but there may be an opportunity to reallocate some funds later in the year, however </w:t>
      </w:r>
      <w:r w:rsidR="004B7328">
        <w:rPr>
          <w:rFonts w:ascii="Arial" w:hAnsi="Arial" w:cs="Arial"/>
          <w:sz w:val="22"/>
          <w:szCs w:val="22"/>
        </w:rPr>
        <w:t>the Program is</w:t>
      </w:r>
      <w:r w:rsidR="000C2045">
        <w:rPr>
          <w:rFonts w:ascii="Arial" w:hAnsi="Arial" w:cs="Arial"/>
          <w:sz w:val="22"/>
          <w:szCs w:val="22"/>
        </w:rPr>
        <w:t xml:space="preserve"> not at the point </w:t>
      </w:r>
      <w:r w:rsidR="004B7328">
        <w:rPr>
          <w:rFonts w:ascii="Arial" w:hAnsi="Arial" w:cs="Arial"/>
          <w:sz w:val="22"/>
          <w:szCs w:val="22"/>
        </w:rPr>
        <w:t>where the AC is</w:t>
      </w:r>
      <w:r w:rsidR="000C2045">
        <w:rPr>
          <w:rFonts w:ascii="Arial" w:hAnsi="Arial" w:cs="Arial"/>
          <w:sz w:val="22"/>
          <w:szCs w:val="22"/>
        </w:rPr>
        <w:t xml:space="preserve"> able to make that decision.  If there is opportunity to reallocate funds</w:t>
      </w:r>
      <w:r w:rsidR="004B7328">
        <w:rPr>
          <w:rFonts w:ascii="Arial" w:hAnsi="Arial" w:cs="Arial"/>
          <w:sz w:val="22"/>
          <w:szCs w:val="22"/>
        </w:rPr>
        <w:t>,</w:t>
      </w:r>
      <w:r w:rsidR="000C2045">
        <w:rPr>
          <w:rFonts w:ascii="Arial" w:hAnsi="Arial" w:cs="Arial"/>
          <w:sz w:val="22"/>
          <w:szCs w:val="22"/>
        </w:rPr>
        <w:t xml:space="preserve"> some possibilities of where to spend the money might be grass roots education in under</w:t>
      </w:r>
      <w:r w:rsidR="004B7328">
        <w:rPr>
          <w:rFonts w:ascii="Arial" w:hAnsi="Arial" w:cs="Arial"/>
          <w:sz w:val="22"/>
          <w:szCs w:val="22"/>
        </w:rPr>
        <w:t>-</w:t>
      </w:r>
      <w:r w:rsidR="000C2045">
        <w:rPr>
          <w:rFonts w:ascii="Arial" w:hAnsi="Arial" w:cs="Arial"/>
          <w:sz w:val="22"/>
          <w:szCs w:val="22"/>
        </w:rPr>
        <w:t>served communities and a tool kit for all to use.</w:t>
      </w:r>
      <w:r w:rsidR="00BF11C7">
        <w:rPr>
          <w:rFonts w:ascii="Arial" w:hAnsi="Arial" w:cs="Arial"/>
          <w:sz w:val="22"/>
          <w:szCs w:val="22"/>
        </w:rPr>
        <w:t xml:space="preserve">  </w:t>
      </w:r>
      <w:r w:rsidR="00E97EBE">
        <w:rPr>
          <w:rFonts w:ascii="Arial" w:hAnsi="Arial" w:cs="Arial"/>
          <w:sz w:val="22"/>
          <w:szCs w:val="22"/>
        </w:rPr>
        <w:t xml:space="preserve">Dr. Rishi Sawhney inquired about the possibility of the DCTP covering surveillance for a short term if there is a surplus of funds.  Some discussion followed and it was determined that in order to cover surveillance the regulations to participate in the program would need to be changed.  Since that would create more coverage, there would be more spending and it </w:t>
      </w:r>
      <w:r w:rsidR="004B7328">
        <w:rPr>
          <w:rFonts w:ascii="Arial" w:hAnsi="Arial" w:cs="Arial"/>
          <w:sz w:val="22"/>
          <w:szCs w:val="22"/>
        </w:rPr>
        <w:t>c</w:t>
      </w:r>
      <w:r w:rsidR="00E97EBE">
        <w:rPr>
          <w:rFonts w:ascii="Arial" w:hAnsi="Arial" w:cs="Arial"/>
          <w:sz w:val="22"/>
          <w:szCs w:val="22"/>
        </w:rPr>
        <w:t xml:space="preserve">ould deplete the funds quicker.  Dr. </w:t>
      </w:r>
      <w:r w:rsidR="00AD7A45">
        <w:rPr>
          <w:rFonts w:ascii="Arial" w:hAnsi="Arial" w:cs="Arial"/>
          <w:sz w:val="22"/>
          <w:szCs w:val="22"/>
        </w:rPr>
        <w:t xml:space="preserve">Stephen </w:t>
      </w:r>
      <w:r w:rsidR="00E97EBE">
        <w:rPr>
          <w:rFonts w:ascii="Arial" w:hAnsi="Arial" w:cs="Arial"/>
          <w:sz w:val="22"/>
          <w:szCs w:val="22"/>
        </w:rPr>
        <w:t xml:space="preserve">Grubbs stated that the original idea was </w:t>
      </w:r>
      <w:r w:rsidR="004B7328">
        <w:rPr>
          <w:rFonts w:ascii="Arial" w:hAnsi="Arial" w:cs="Arial"/>
          <w:sz w:val="22"/>
          <w:szCs w:val="22"/>
        </w:rPr>
        <w:t xml:space="preserve">that </w:t>
      </w:r>
      <w:r w:rsidR="00E97EBE">
        <w:rPr>
          <w:rFonts w:ascii="Arial" w:hAnsi="Arial" w:cs="Arial"/>
          <w:sz w:val="22"/>
          <w:szCs w:val="22"/>
        </w:rPr>
        <w:t xml:space="preserve">patients would receive one year of treatment.  As the program became successful the limit was changed to two years.  Then the Affordable Care Act (ACA) was passed and because the ACA provides some coverage, enrollment in the DCTP declined.  Dr. Sawhney advised he was just asking and didn’t want to change the regulations but appreciated the consideration.  Dr. Grubbs responded and suggested </w:t>
      </w:r>
      <w:r w:rsidR="00AD7A45">
        <w:rPr>
          <w:rFonts w:ascii="Arial" w:hAnsi="Arial" w:cs="Arial"/>
          <w:sz w:val="22"/>
          <w:szCs w:val="22"/>
        </w:rPr>
        <w:t xml:space="preserve">the program </w:t>
      </w:r>
      <w:r w:rsidR="00E97EBE">
        <w:rPr>
          <w:rFonts w:ascii="Arial" w:hAnsi="Arial" w:cs="Arial"/>
          <w:sz w:val="22"/>
          <w:szCs w:val="22"/>
        </w:rPr>
        <w:t xml:space="preserve">look at the </w:t>
      </w:r>
      <w:r w:rsidR="00AD7A45">
        <w:rPr>
          <w:rFonts w:ascii="Arial" w:hAnsi="Arial" w:cs="Arial"/>
          <w:sz w:val="22"/>
          <w:szCs w:val="22"/>
        </w:rPr>
        <w:t xml:space="preserve">number of </w:t>
      </w:r>
      <w:r w:rsidR="00E97EBE">
        <w:rPr>
          <w:rFonts w:ascii="Arial" w:hAnsi="Arial" w:cs="Arial"/>
          <w:sz w:val="22"/>
          <w:szCs w:val="22"/>
        </w:rPr>
        <w:t xml:space="preserve">patients </w:t>
      </w:r>
      <w:r w:rsidR="00AD7A45">
        <w:rPr>
          <w:rFonts w:ascii="Arial" w:hAnsi="Arial" w:cs="Arial"/>
          <w:sz w:val="22"/>
          <w:szCs w:val="22"/>
        </w:rPr>
        <w:t>enrolled</w:t>
      </w:r>
      <w:r w:rsidR="00E97EBE">
        <w:rPr>
          <w:rFonts w:ascii="Arial" w:hAnsi="Arial" w:cs="Arial"/>
          <w:sz w:val="22"/>
          <w:szCs w:val="22"/>
        </w:rPr>
        <w:t xml:space="preserve"> and </w:t>
      </w:r>
      <w:r w:rsidR="00AD7A45">
        <w:rPr>
          <w:rFonts w:ascii="Arial" w:hAnsi="Arial" w:cs="Arial"/>
          <w:sz w:val="22"/>
          <w:szCs w:val="22"/>
        </w:rPr>
        <w:t>analyze a</w:t>
      </w:r>
      <w:r w:rsidR="00E97EBE">
        <w:rPr>
          <w:rFonts w:ascii="Arial" w:hAnsi="Arial" w:cs="Arial"/>
          <w:sz w:val="22"/>
          <w:szCs w:val="22"/>
        </w:rPr>
        <w:t xml:space="preserve"> cost of surveillance for </w:t>
      </w:r>
      <w:r w:rsidR="004B7328">
        <w:rPr>
          <w:rFonts w:ascii="Arial" w:hAnsi="Arial" w:cs="Arial"/>
          <w:sz w:val="22"/>
          <w:szCs w:val="22"/>
        </w:rPr>
        <w:t>“</w:t>
      </w:r>
      <w:r w:rsidR="00E97EBE">
        <w:rPr>
          <w:rFonts w:ascii="Arial" w:hAnsi="Arial" w:cs="Arial"/>
          <w:sz w:val="22"/>
          <w:szCs w:val="22"/>
        </w:rPr>
        <w:t>X</w:t>
      </w:r>
      <w:r w:rsidR="004B7328">
        <w:rPr>
          <w:rFonts w:ascii="Arial" w:hAnsi="Arial" w:cs="Arial"/>
          <w:sz w:val="22"/>
          <w:szCs w:val="22"/>
        </w:rPr>
        <w:t>”</w:t>
      </w:r>
      <w:r w:rsidR="00E97EBE">
        <w:rPr>
          <w:rFonts w:ascii="Arial" w:hAnsi="Arial" w:cs="Arial"/>
          <w:sz w:val="22"/>
          <w:szCs w:val="22"/>
        </w:rPr>
        <w:t xml:space="preserve"> number of years.  This might be a way of figuring the cost if </w:t>
      </w:r>
      <w:r w:rsidR="00AD7A45">
        <w:rPr>
          <w:rFonts w:ascii="Arial" w:hAnsi="Arial" w:cs="Arial"/>
          <w:sz w:val="22"/>
          <w:szCs w:val="22"/>
        </w:rPr>
        <w:t xml:space="preserve">the council wants to consider </w:t>
      </w:r>
      <w:r w:rsidR="00E97EBE">
        <w:rPr>
          <w:rFonts w:ascii="Arial" w:hAnsi="Arial" w:cs="Arial"/>
          <w:sz w:val="22"/>
          <w:szCs w:val="22"/>
        </w:rPr>
        <w:t>chang</w:t>
      </w:r>
      <w:r w:rsidR="00AD7A45">
        <w:rPr>
          <w:rFonts w:ascii="Arial" w:hAnsi="Arial" w:cs="Arial"/>
          <w:sz w:val="22"/>
          <w:szCs w:val="22"/>
        </w:rPr>
        <w:t>ing</w:t>
      </w:r>
      <w:r w:rsidR="00E97EBE">
        <w:rPr>
          <w:rFonts w:ascii="Arial" w:hAnsi="Arial" w:cs="Arial"/>
          <w:sz w:val="22"/>
          <w:szCs w:val="22"/>
        </w:rPr>
        <w:t xml:space="preserve"> the regulations to include surveillance for a certain number of years.  Chair Katy Connelly ended the discussion by saying that was a good point and it is always good to look at how </w:t>
      </w:r>
      <w:r w:rsidR="00AD7A45">
        <w:rPr>
          <w:rFonts w:ascii="Arial" w:hAnsi="Arial" w:cs="Arial"/>
          <w:sz w:val="22"/>
          <w:szCs w:val="22"/>
        </w:rPr>
        <w:t xml:space="preserve">the council </w:t>
      </w:r>
      <w:r w:rsidR="00E97EBE">
        <w:rPr>
          <w:rFonts w:ascii="Arial" w:hAnsi="Arial" w:cs="Arial"/>
          <w:sz w:val="22"/>
          <w:szCs w:val="22"/>
        </w:rPr>
        <w:t xml:space="preserve">can </w:t>
      </w:r>
      <w:r w:rsidR="00AD7A45">
        <w:rPr>
          <w:rFonts w:ascii="Arial" w:hAnsi="Arial" w:cs="Arial"/>
          <w:sz w:val="22"/>
          <w:szCs w:val="22"/>
        </w:rPr>
        <w:t xml:space="preserve">continue to </w:t>
      </w:r>
      <w:r w:rsidR="00E97EBE">
        <w:rPr>
          <w:rFonts w:ascii="Arial" w:hAnsi="Arial" w:cs="Arial"/>
          <w:sz w:val="22"/>
          <w:szCs w:val="22"/>
        </w:rPr>
        <w:t xml:space="preserve">help </w:t>
      </w:r>
      <w:r w:rsidR="00AD7A45">
        <w:rPr>
          <w:rFonts w:ascii="Arial" w:hAnsi="Arial" w:cs="Arial"/>
          <w:sz w:val="22"/>
          <w:szCs w:val="22"/>
        </w:rPr>
        <w:t>those in need of cancer treatment</w:t>
      </w:r>
      <w:r w:rsidR="00E97EBE">
        <w:rPr>
          <w:rFonts w:ascii="Arial" w:hAnsi="Arial" w:cs="Arial"/>
          <w:sz w:val="22"/>
          <w:szCs w:val="22"/>
        </w:rPr>
        <w:t>.</w:t>
      </w:r>
    </w:p>
    <w:p w14:paraId="5F1D8269" w14:textId="77777777" w:rsidR="000C2045" w:rsidRPr="00BC3B4F" w:rsidRDefault="000C2045" w:rsidP="00D327E2">
      <w:pPr>
        <w:contextualSpacing/>
        <w:jc w:val="both"/>
        <w:rPr>
          <w:rFonts w:ascii="Arial" w:hAnsi="Arial" w:cs="Arial"/>
          <w:sz w:val="22"/>
          <w:szCs w:val="22"/>
        </w:rPr>
      </w:pPr>
    </w:p>
    <w:p w14:paraId="73A10CA0" w14:textId="5FB1ACCB" w:rsidR="003266CB" w:rsidRDefault="00E6314A" w:rsidP="00D327E2">
      <w:pPr>
        <w:contextualSpacing/>
        <w:jc w:val="both"/>
        <w:rPr>
          <w:rFonts w:ascii="Arial" w:hAnsi="Arial" w:cs="Arial"/>
          <w:b/>
          <w:bCs/>
          <w:sz w:val="22"/>
          <w:szCs w:val="22"/>
          <w:u w:val="single"/>
        </w:rPr>
      </w:pPr>
      <w:r>
        <w:rPr>
          <w:rFonts w:ascii="Arial" w:hAnsi="Arial" w:cs="Arial"/>
          <w:b/>
          <w:bCs/>
          <w:sz w:val="22"/>
          <w:szCs w:val="22"/>
          <w:u w:val="single"/>
        </w:rPr>
        <w:t>DCTP re-education</w:t>
      </w:r>
    </w:p>
    <w:p w14:paraId="20124797" w14:textId="59A12A25" w:rsidR="003E7EFC" w:rsidRDefault="007621FD" w:rsidP="003E7EFC">
      <w:pPr>
        <w:contextualSpacing/>
        <w:jc w:val="both"/>
        <w:rPr>
          <w:rFonts w:ascii="Arial" w:hAnsi="Arial" w:cs="Arial"/>
          <w:sz w:val="22"/>
          <w:szCs w:val="22"/>
        </w:rPr>
      </w:pPr>
      <w:r>
        <w:rPr>
          <w:rFonts w:ascii="Arial" w:hAnsi="Arial" w:cs="Arial"/>
          <w:sz w:val="22"/>
          <w:szCs w:val="22"/>
        </w:rPr>
        <w:t>Ms. Heather Brown, Chronic Disease Bureau Chief, re-iterated what was said at the last meeting</w:t>
      </w:r>
      <w:r w:rsidR="003E7EFC">
        <w:rPr>
          <w:rFonts w:ascii="Arial" w:hAnsi="Arial" w:cs="Arial"/>
          <w:sz w:val="22"/>
          <w:szCs w:val="22"/>
        </w:rPr>
        <w:t xml:space="preserve">.  The Delaware Cancer Treatment Program has never covered imaging or testing before a treatment plan is developed since the DCTP </w:t>
      </w:r>
      <w:r w:rsidR="004B7328">
        <w:rPr>
          <w:rFonts w:ascii="Arial" w:hAnsi="Arial" w:cs="Arial"/>
          <w:sz w:val="22"/>
          <w:szCs w:val="22"/>
        </w:rPr>
        <w:t>was created</w:t>
      </w:r>
      <w:r w:rsidR="003E7EFC">
        <w:rPr>
          <w:rFonts w:ascii="Arial" w:hAnsi="Arial" w:cs="Arial"/>
          <w:sz w:val="22"/>
          <w:szCs w:val="22"/>
        </w:rPr>
        <w:t xml:space="preserve">.  A listing of the most used codes for procedures was provided to members.  PET scans are covered as long as they are coded as part of the treatment plan.  When the DCTP first started, </w:t>
      </w:r>
      <w:r w:rsidR="004B7328">
        <w:rPr>
          <w:rFonts w:ascii="Arial" w:hAnsi="Arial" w:cs="Arial"/>
          <w:sz w:val="22"/>
          <w:szCs w:val="22"/>
        </w:rPr>
        <w:t>there</w:t>
      </w:r>
      <w:r w:rsidR="003E7EFC">
        <w:rPr>
          <w:rFonts w:ascii="Arial" w:hAnsi="Arial" w:cs="Arial"/>
          <w:sz w:val="22"/>
          <w:szCs w:val="22"/>
        </w:rPr>
        <w:t xml:space="preserve"> was no problem getting imaging covered.  </w:t>
      </w:r>
    </w:p>
    <w:p w14:paraId="248DC753" w14:textId="77777777" w:rsidR="003E7EFC" w:rsidRPr="00391F67" w:rsidRDefault="003E7EFC" w:rsidP="003E7EFC">
      <w:pPr>
        <w:contextualSpacing/>
        <w:jc w:val="both"/>
        <w:rPr>
          <w:rFonts w:ascii="Arial" w:hAnsi="Arial" w:cs="Arial"/>
          <w:sz w:val="22"/>
          <w:szCs w:val="22"/>
        </w:rPr>
      </w:pPr>
    </w:p>
    <w:p w14:paraId="6973502D" w14:textId="376AF9C3" w:rsidR="00E6314A" w:rsidRDefault="00E6314A" w:rsidP="00D327E2">
      <w:pPr>
        <w:contextualSpacing/>
        <w:jc w:val="both"/>
        <w:rPr>
          <w:rFonts w:ascii="Arial" w:hAnsi="Arial" w:cs="Arial"/>
          <w:b/>
          <w:bCs/>
          <w:sz w:val="22"/>
          <w:szCs w:val="22"/>
          <w:u w:val="single"/>
        </w:rPr>
      </w:pPr>
      <w:r>
        <w:rPr>
          <w:rFonts w:ascii="Arial" w:hAnsi="Arial" w:cs="Arial"/>
          <w:b/>
          <w:bCs/>
          <w:sz w:val="22"/>
          <w:szCs w:val="22"/>
          <w:u w:val="single"/>
        </w:rPr>
        <w:t>DCTP Evaluation Report</w:t>
      </w:r>
    </w:p>
    <w:p w14:paraId="15C554F1" w14:textId="3AFAAB47" w:rsidR="00553B59" w:rsidRDefault="005D2330" w:rsidP="00653B88">
      <w:pPr>
        <w:autoSpaceDE w:val="0"/>
        <w:autoSpaceDN w:val="0"/>
        <w:adjustRightInd w:val="0"/>
        <w:jc w:val="both"/>
        <w:rPr>
          <w:rFonts w:ascii="Arial" w:hAnsi="Arial" w:cs="Arial"/>
          <w:sz w:val="22"/>
          <w:szCs w:val="22"/>
        </w:rPr>
      </w:pPr>
      <w:r w:rsidRPr="00653B88">
        <w:rPr>
          <w:rFonts w:ascii="Arial" w:hAnsi="Arial" w:cs="Arial"/>
          <w:sz w:val="22"/>
          <w:szCs w:val="22"/>
        </w:rPr>
        <w:t xml:space="preserve">Dr. Allison Shevock presented an evaluation report on the Delaware Cancer Treatment Program (DCTP).  The </w:t>
      </w:r>
      <w:r w:rsidR="00AD7A45">
        <w:rPr>
          <w:rFonts w:ascii="Arial" w:hAnsi="Arial" w:cs="Arial"/>
          <w:sz w:val="22"/>
          <w:szCs w:val="22"/>
        </w:rPr>
        <w:t>DCTP</w:t>
      </w:r>
      <w:r w:rsidRPr="00653B88">
        <w:rPr>
          <w:rFonts w:ascii="Arial" w:hAnsi="Arial" w:cs="Arial"/>
          <w:sz w:val="22"/>
          <w:szCs w:val="22"/>
        </w:rPr>
        <w:t xml:space="preserve"> was created in 2004 to provide health insurance coverage to uninsured or underinsured Delawareans for up to two full years of cancer treatment. </w:t>
      </w:r>
      <w:r w:rsidR="004B7328">
        <w:rPr>
          <w:rFonts w:ascii="Arial" w:hAnsi="Arial" w:cs="Arial"/>
          <w:sz w:val="22"/>
          <w:szCs w:val="22"/>
        </w:rPr>
        <w:t xml:space="preserve"> </w:t>
      </w:r>
      <w:r w:rsidR="00AD7A45">
        <w:rPr>
          <w:rFonts w:ascii="Arial" w:hAnsi="Arial" w:cs="Arial"/>
          <w:sz w:val="22"/>
          <w:szCs w:val="22"/>
        </w:rPr>
        <w:t>Ms. Shevock provided background on the DCC, which was f</w:t>
      </w:r>
      <w:r w:rsidRPr="00653B88">
        <w:rPr>
          <w:rFonts w:ascii="Arial" w:hAnsi="Arial" w:cs="Arial"/>
          <w:sz w:val="22"/>
          <w:szCs w:val="22"/>
        </w:rPr>
        <w:t>ounded in 2001</w:t>
      </w:r>
      <w:r w:rsidR="00AD7A45">
        <w:rPr>
          <w:rFonts w:ascii="Arial" w:hAnsi="Arial" w:cs="Arial"/>
          <w:sz w:val="22"/>
          <w:szCs w:val="22"/>
        </w:rPr>
        <w:t xml:space="preserve"> and </w:t>
      </w:r>
      <w:r w:rsidRPr="00653B88">
        <w:rPr>
          <w:rFonts w:ascii="Arial" w:hAnsi="Arial" w:cs="Arial"/>
          <w:sz w:val="22"/>
          <w:szCs w:val="22"/>
        </w:rPr>
        <w:t xml:space="preserve">serves as a public-private entity tasked with centrally organizing and advancing Delaware’s statewide cancer control plan. </w:t>
      </w:r>
      <w:r w:rsidR="004B7328">
        <w:rPr>
          <w:rFonts w:ascii="Arial" w:hAnsi="Arial" w:cs="Arial"/>
          <w:sz w:val="22"/>
          <w:szCs w:val="22"/>
        </w:rPr>
        <w:t xml:space="preserve"> </w:t>
      </w:r>
      <w:r w:rsidRPr="00653B88">
        <w:rPr>
          <w:rFonts w:ascii="Arial" w:hAnsi="Arial" w:cs="Arial"/>
          <w:sz w:val="22"/>
          <w:szCs w:val="22"/>
        </w:rPr>
        <w:t xml:space="preserve">The DCTP was established on the fundamental premise that affordability should not determine if a Delawarean receives cancer care. </w:t>
      </w:r>
      <w:r w:rsidR="004B7328">
        <w:rPr>
          <w:rFonts w:ascii="Arial" w:hAnsi="Arial" w:cs="Arial"/>
          <w:sz w:val="22"/>
          <w:szCs w:val="22"/>
        </w:rPr>
        <w:t xml:space="preserve"> </w:t>
      </w:r>
      <w:r w:rsidRPr="00653B88">
        <w:rPr>
          <w:rFonts w:ascii="Arial" w:hAnsi="Arial" w:cs="Arial"/>
          <w:sz w:val="22"/>
          <w:szCs w:val="22"/>
        </w:rPr>
        <w:t xml:space="preserve">The report provided an analysis of the data for claims from January 1, 2006-December 31, 2016.  Because of a change in reporting data, information from 2004 and 2005 was not available.  Methods used merged data to provide the total paid claims by client.  </w:t>
      </w:r>
      <w:r w:rsidR="00AD4C55" w:rsidRPr="00653B88">
        <w:rPr>
          <w:rFonts w:ascii="Arial" w:hAnsi="Arial" w:cs="Arial"/>
          <w:sz w:val="22"/>
          <w:szCs w:val="22"/>
        </w:rPr>
        <w:t xml:space="preserve">There have been a total of 1443 clients or Delawareans aided by the program.  A total of 40 were treated for more than one type of cancer.  Breast and lung cancer were the most common types of cancer treated followed by colorectal and prostate.  </w:t>
      </w:r>
      <w:r w:rsidR="00553B59" w:rsidRPr="00653B88">
        <w:rPr>
          <w:rFonts w:ascii="Arial" w:hAnsi="Arial" w:cs="Arial"/>
          <w:sz w:val="22"/>
          <w:szCs w:val="22"/>
        </w:rPr>
        <w:t>The average claim paid per client from 2006-2016 was $46,616.69 and the total claims paid for all clients in the same time period was $74,679,939.31.</w:t>
      </w:r>
      <w:r w:rsidR="00553B59" w:rsidRPr="00653B88">
        <w:rPr>
          <w:rFonts w:ascii="Arial" w:hAnsi="Arial" w:cs="Arial"/>
          <w:color w:val="FFFFFF"/>
          <w:sz w:val="22"/>
          <w:szCs w:val="22"/>
        </w:rPr>
        <w:t xml:space="preserve"> </w:t>
      </w:r>
      <w:r w:rsidR="004B7328">
        <w:rPr>
          <w:rFonts w:ascii="Arial" w:hAnsi="Arial" w:cs="Arial"/>
          <w:color w:val="FFFFFF"/>
          <w:sz w:val="22"/>
          <w:szCs w:val="22"/>
        </w:rPr>
        <w:t xml:space="preserve">  </w:t>
      </w:r>
      <w:r w:rsidR="00553B59" w:rsidRPr="00653B88">
        <w:rPr>
          <w:rFonts w:ascii="Arial" w:hAnsi="Arial" w:cs="Arial"/>
          <w:sz w:val="22"/>
          <w:szCs w:val="22"/>
        </w:rPr>
        <w:t>The DCTP provides a critical link in Delaware’s statewide cancer control plan</w:t>
      </w:r>
      <w:r w:rsidR="004B7328">
        <w:rPr>
          <w:rFonts w:ascii="Arial" w:hAnsi="Arial" w:cs="Arial"/>
          <w:sz w:val="22"/>
          <w:szCs w:val="22"/>
        </w:rPr>
        <w:t>:</w:t>
      </w:r>
    </w:p>
    <w:p w14:paraId="4B4CF470" w14:textId="77777777" w:rsidR="004B7328" w:rsidRDefault="004B7328" w:rsidP="00653B88">
      <w:pPr>
        <w:autoSpaceDE w:val="0"/>
        <w:autoSpaceDN w:val="0"/>
        <w:adjustRightInd w:val="0"/>
        <w:jc w:val="both"/>
        <w:rPr>
          <w:rFonts w:ascii="Arial" w:hAnsi="Arial" w:cs="Arial"/>
          <w:sz w:val="22"/>
          <w:szCs w:val="22"/>
        </w:rPr>
      </w:pPr>
    </w:p>
    <w:p w14:paraId="4E58703A" w14:textId="77777777" w:rsidR="00553B59" w:rsidRPr="00653B88" w:rsidRDefault="00553B59" w:rsidP="004B7328">
      <w:pPr>
        <w:autoSpaceDE w:val="0"/>
        <w:autoSpaceDN w:val="0"/>
        <w:adjustRightInd w:val="0"/>
        <w:ind w:firstLine="720"/>
        <w:jc w:val="both"/>
        <w:rPr>
          <w:rFonts w:ascii="Arial" w:hAnsi="Arial" w:cs="Arial"/>
          <w:sz w:val="22"/>
          <w:szCs w:val="22"/>
        </w:rPr>
      </w:pPr>
      <w:r w:rsidRPr="00653B88">
        <w:rPr>
          <w:rFonts w:ascii="Arial" w:hAnsi="Arial" w:cs="Arial"/>
          <w:sz w:val="22"/>
          <w:szCs w:val="22"/>
        </w:rPr>
        <w:t>• Stage-specific DCTP cost data demonstrates measurable programmatic results</w:t>
      </w:r>
    </w:p>
    <w:p w14:paraId="0106A0AF" w14:textId="63380E5C" w:rsidR="00553B59" w:rsidRPr="00653B88" w:rsidRDefault="00553B59" w:rsidP="004B7328">
      <w:pPr>
        <w:autoSpaceDE w:val="0"/>
        <w:autoSpaceDN w:val="0"/>
        <w:adjustRightInd w:val="0"/>
        <w:ind w:left="720"/>
        <w:jc w:val="both"/>
        <w:rPr>
          <w:rFonts w:ascii="Arial" w:hAnsi="Arial" w:cs="Arial"/>
          <w:sz w:val="22"/>
          <w:szCs w:val="22"/>
        </w:rPr>
      </w:pPr>
      <w:r w:rsidRPr="00653B88">
        <w:rPr>
          <w:rFonts w:ascii="Arial" w:hAnsi="Arial" w:cs="Arial"/>
          <w:sz w:val="22"/>
          <w:szCs w:val="22"/>
        </w:rPr>
        <w:t>• Findings provide support for strengthening screening efforts designed to shift cancer diagnoses to earlier</w:t>
      </w:r>
      <w:r w:rsidR="004B7328">
        <w:rPr>
          <w:rFonts w:ascii="Arial" w:hAnsi="Arial" w:cs="Arial"/>
          <w:sz w:val="22"/>
          <w:szCs w:val="22"/>
        </w:rPr>
        <w:t xml:space="preserve"> </w:t>
      </w:r>
      <w:r w:rsidRPr="00653B88">
        <w:rPr>
          <w:rFonts w:ascii="Arial" w:hAnsi="Arial" w:cs="Arial"/>
          <w:sz w:val="22"/>
          <w:szCs w:val="22"/>
        </w:rPr>
        <w:t>disease stages</w:t>
      </w:r>
    </w:p>
    <w:p w14:paraId="1DFC7B3E" w14:textId="25EFB2C0" w:rsidR="005D2330" w:rsidRPr="00653B88" w:rsidRDefault="00553B59" w:rsidP="004B7328">
      <w:pPr>
        <w:autoSpaceDE w:val="0"/>
        <w:autoSpaceDN w:val="0"/>
        <w:adjustRightInd w:val="0"/>
        <w:ind w:left="720"/>
        <w:jc w:val="both"/>
        <w:rPr>
          <w:rFonts w:ascii="Arial" w:hAnsi="Arial" w:cs="Arial"/>
          <w:sz w:val="22"/>
          <w:szCs w:val="22"/>
        </w:rPr>
      </w:pPr>
      <w:r w:rsidRPr="00653B88">
        <w:rPr>
          <w:rFonts w:ascii="Arial" w:hAnsi="Arial" w:cs="Arial"/>
          <w:sz w:val="22"/>
          <w:szCs w:val="22"/>
        </w:rPr>
        <w:t>• DCC and other stakeholders use these data to tailor cancer care and prevention efforts that reflect health</w:t>
      </w:r>
      <w:r w:rsidR="004B7328">
        <w:rPr>
          <w:rFonts w:ascii="Arial" w:hAnsi="Arial" w:cs="Arial"/>
          <w:sz w:val="22"/>
          <w:szCs w:val="22"/>
        </w:rPr>
        <w:t xml:space="preserve"> </w:t>
      </w:r>
      <w:r w:rsidRPr="00653B88">
        <w:rPr>
          <w:rFonts w:ascii="Arial" w:hAnsi="Arial" w:cs="Arial"/>
          <w:sz w:val="22"/>
          <w:szCs w:val="22"/>
        </w:rPr>
        <w:t>care reform mandates and shifting definitions of vulnerable populations</w:t>
      </w:r>
    </w:p>
    <w:p w14:paraId="0F42546D" w14:textId="7EADA4AC" w:rsidR="00553B59" w:rsidRPr="00653B88" w:rsidRDefault="00553B59" w:rsidP="00653B88">
      <w:pPr>
        <w:contextualSpacing/>
        <w:jc w:val="both"/>
        <w:rPr>
          <w:rFonts w:ascii="Arial" w:hAnsi="Arial" w:cs="Arial"/>
          <w:sz w:val="22"/>
          <w:szCs w:val="22"/>
        </w:rPr>
      </w:pPr>
    </w:p>
    <w:p w14:paraId="66935AD6" w14:textId="3322EB28" w:rsidR="00553B59" w:rsidRPr="00653B88" w:rsidRDefault="00553B59" w:rsidP="00653B88">
      <w:pPr>
        <w:contextualSpacing/>
        <w:jc w:val="both"/>
        <w:rPr>
          <w:rFonts w:ascii="Arial" w:hAnsi="Arial" w:cs="Arial"/>
          <w:sz w:val="22"/>
          <w:szCs w:val="22"/>
        </w:rPr>
      </w:pPr>
      <w:r w:rsidRPr="00653B88">
        <w:rPr>
          <w:rFonts w:ascii="Arial" w:hAnsi="Arial" w:cs="Arial"/>
          <w:sz w:val="22"/>
          <w:szCs w:val="22"/>
        </w:rPr>
        <w:lastRenderedPageBreak/>
        <w:t>All members of the Advisory Council, especially the physicians, congratulated Dr. Shevock on the report.  All are interested in seeing if the survival rate is better or worse than at the inception of the DCTP.  It was mentioned that there have been dramatic changes in treatment as immunotherapy is much more expensive and that survivorship and cost will both go up in the future.</w:t>
      </w:r>
      <w:r w:rsidR="00653B88" w:rsidRPr="00653B88">
        <w:rPr>
          <w:rFonts w:ascii="Arial" w:hAnsi="Arial" w:cs="Arial"/>
          <w:sz w:val="22"/>
          <w:szCs w:val="22"/>
        </w:rPr>
        <w:t xml:space="preserve">  Dr. </w:t>
      </w:r>
      <w:r w:rsidR="00FC5172">
        <w:rPr>
          <w:rFonts w:ascii="Arial" w:hAnsi="Arial" w:cs="Arial"/>
          <w:sz w:val="22"/>
          <w:szCs w:val="22"/>
        </w:rPr>
        <w:t xml:space="preserve">James </w:t>
      </w:r>
      <w:r w:rsidR="00653B88" w:rsidRPr="00653B88">
        <w:rPr>
          <w:rFonts w:ascii="Arial" w:hAnsi="Arial" w:cs="Arial"/>
          <w:sz w:val="22"/>
          <w:szCs w:val="22"/>
        </w:rPr>
        <w:t xml:space="preserve">Spellman added that this information is critical and having an All Payer Claims Database would be advantageous.  Lt. Gov. Hall-Long echoed the sentiment and added that it is critically important to use the pot of money wisely.  Dr. Grubbs would like to make the presentation to the analytics group at </w:t>
      </w:r>
      <w:r w:rsidR="00653B88" w:rsidRPr="00653B88">
        <w:rPr>
          <w:rFonts w:ascii="Arial" w:hAnsi="Arial" w:cs="Arial"/>
          <w:color w:val="1A0DAB"/>
          <w:sz w:val="22"/>
          <w:szCs w:val="22"/>
          <w:lang w:val="en"/>
        </w:rPr>
        <w:t>American Society of Clinical Oncology (</w:t>
      </w:r>
      <w:r w:rsidR="00653B88" w:rsidRPr="00653B88">
        <w:rPr>
          <w:rFonts w:ascii="Arial" w:hAnsi="Arial" w:cs="Arial"/>
          <w:sz w:val="22"/>
          <w:szCs w:val="22"/>
        </w:rPr>
        <w:t>ASCO)</w:t>
      </w:r>
      <w:r w:rsidR="004B7328">
        <w:rPr>
          <w:rFonts w:ascii="Arial" w:hAnsi="Arial" w:cs="Arial"/>
          <w:sz w:val="22"/>
          <w:szCs w:val="22"/>
        </w:rPr>
        <w:t>.</w:t>
      </w:r>
    </w:p>
    <w:p w14:paraId="25C4A20E" w14:textId="77777777" w:rsidR="005D2330" w:rsidRPr="00653B88" w:rsidRDefault="005D2330" w:rsidP="00653B88">
      <w:pPr>
        <w:contextualSpacing/>
        <w:jc w:val="both"/>
        <w:rPr>
          <w:rFonts w:ascii="Arial" w:hAnsi="Arial" w:cs="Arial"/>
          <w:sz w:val="22"/>
          <w:szCs w:val="22"/>
        </w:rPr>
      </w:pPr>
    </w:p>
    <w:p w14:paraId="6F0084C9" w14:textId="193E9380" w:rsidR="003266CB" w:rsidRDefault="00E6314A" w:rsidP="00D327E2">
      <w:pPr>
        <w:contextualSpacing/>
        <w:jc w:val="both"/>
        <w:rPr>
          <w:rFonts w:ascii="Arial" w:hAnsi="Arial" w:cs="Arial"/>
          <w:b/>
          <w:bCs/>
          <w:sz w:val="22"/>
          <w:szCs w:val="22"/>
          <w:u w:val="single"/>
        </w:rPr>
      </w:pPr>
      <w:r>
        <w:rPr>
          <w:rFonts w:ascii="Arial" w:hAnsi="Arial" w:cs="Arial"/>
          <w:b/>
          <w:bCs/>
          <w:sz w:val="22"/>
          <w:szCs w:val="22"/>
          <w:u w:val="single"/>
        </w:rPr>
        <w:t>Screening Capacity Discussion</w:t>
      </w:r>
    </w:p>
    <w:p w14:paraId="1A0AAFC3" w14:textId="2B38695D" w:rsidR="003266CB" w:rsidRDefault="00BA2510" w:rsidP="00D327E2">
      <w:pPr>
        <w:contextualSpacing/>
        <w:jc w:val="both"/>
        <w:rPr>
          <w:rFonts w:ascii="Arial" w:hAnsi="Arial" w:cs="Arial"/>
          <w:sz w:val="22"/>
          <w:szCs w:val="22"/>
        </w:rPr>
      </w:pPr>
      <w:r>
        <w:rPr>
          <w:rFonts w:ascii="Arial" w:hAnsi="Arial" w:cs="Arial"/>
          <w:sz w:val="22"/>
          <w:szCs w:val="22"/>
        </w:rPr>
        <w:t xml:space="preserve">Ms. Heather Brown advised that several </w:t>
      </w:r>
      <w:r w:rsidR="00FC5172">
        <w:rPr>
          <w:rFonts w:ascii="Arial" w:hAnsi="Arial" w:cs="Arial"/>
          <w:sz w:val="22"/>
          <w:szCs w:val="22"/>
        </w:rPr>
        <w:t xml:space="preserve">cancer </w:t>
      </w:r>
      <w:proofErr w:type="gramStart"/>
      <w:r w:rsidR="00FC5172">
        <w:rPr>
          <w:rFonts w:ascii="Arial" w:hAnsi="Arial" w:cs="Arial"/>
          <w:sz w:val="22"/>
          <w:szCs w:val="22"/>
        </w:rPr>
        <w:t>screening</w:t>
      </w:r>
      <w:proofErr w:type="gramEnd"/>
      <w:r w:rsidR="00FC5172">
        <w:rPr>
          <w:rFonts w:ascii="Arial" w:hAnsi="Arial" w:cs="Arial"/>
          <w:sz w:val="22"/>
          <w:szCs w:val="22"/>
        </w:rPr>
        <w:t xml:space="preserve"> </w:t>
      </w:r>
      <w:r>
        <w:rPr>
          <w:rFonts w:ascii="Arial" w:hAnsi="Arial" w:cs="Arial"/>
          <w:sz w:val="22"/>
          <w:szCs w:val="22"/>
        </w:rPr>
        <w:t xml:space="preserve">campaigns have been planned for the spring and include lung, breast and colorectal however she inquired if this would be the right time to start the campaigns.  She </w:t>
      </w:r>
      <w:r w:rsidR="004B7328">
        <w:rPr>
          <w:rFonts w:ascii="Arial" w:hAnsi="Arial" w:cs="Arial"/>
          <w:sz w:val="22"/>
          <w:szCs w:val="22"/>
        </w:rPr>
        <w:t>asked</w:t>
      </w:r>
      <w:r>
        <w:rPr>
          <w:rFonts w:ascii="Arial" w:hAnsi="Arial" w:cs="Arial"/>
          <w:sz w:val="22"/>
          <w:szCs w:val="22"/>
        </w:rPr>
        <w:t xml:space="preserve"> if the physicians have the capacity to handle the possible increase.  </w:t>
      </w:r>
      <w:r w:rsidR="00FC5172">
        <w:rPr>
          <w:rFonts w:ascii="Arial" w:hAnsi="Arial" w:cs="Arial"/>
          <w:sz w:val="22"/>
          <w:szCs w:val="22"/>
        </w:rPr>
        <w:t>The program is cautious in that it does not</w:t>
      </w:r>
      <w:r>
        <w:rPr>
          <w:rFonts w:ascii="Arial" w:hAnsi="Arial" w:cs="Arial"/>
          <w:sz w:val="22"/>
          <w:szCs w:val="22"/>
        </w:rPr>
        <w:t xml:space="preserve"> want to take steps for behavioral change if appointments are not available at physician offices.  Dr. Petrelli replied that it is hard to answer at the present time because </w:t>
      </w:r>
      <w:r w:rsidR="00FC5172">
        <w:rPr>
          <w:rFonts w:ascii="Arial" w:hAnsi="Arial" w:cs="Arial"/>
          <w:sz w:val="22"/>
          <w:szCs w:val="22"/>
        </w:rPr>
        <w:t>the state hasn’t</w:t>
      </w:r>
      <w:r>
        <w:rPr>
          <w:rFonts w:ascii="Arial" w:hAnsi="Arial" w:cs="Arial"/>
          <w:sz w:val="22"/>
          <w:szCs w:val="22"/>
        </w:rPr>
        <w:t xml:space="preserve"> hit the wave from the holidays with regards to the pandemic.  </w:t>
      </w:r>
      <w:r w:rsidR="00DE0408">
        <w:rPr>
          <w:rFonts w:ascii="Arial" w:hAnsi="Arial" w:cs="Arial"/>
          <w:sz w:val="22"/>
          <w:szCs w:val="22"/>
        </w:rPr>
        <w:t>He continued saying</w:t>
      </w:r>
      <w:r>
        <w:rPr>
          <w:rFonts w:ascii="Arial" w:hAnsi="Arial" w:cs="Arial"/>
          <w:sz w:val="22"/>
          <w:szCs w:val="22"/>
        </w:rPr>
        <w:t xml:space="preserve"> </w:t>
      </w:r>
      <w:r w:rsidR="00FC5172">
        <w:rPr>
          <w:rFonts w:ascii="Arial" w:hAnsi="Arial" w:cs="Arial"/>
          <w:sz w:val="22"/>
          <w:szCs w:val="22"/>
        </w:rPr>
        <w:t xml:space="preserve">perhaps there is a </w:t>
      </w:r>
      <w:r>
        <w:rPr>
          <w:rFonts w:ascii="Arial" w:hAnsi="Arial" w:cs="Arial"/>
          <w:sz w:val="22"/>
          <w:szCs w:val="22"/>
        </w:rPr>
        <w:t xml:space="preserve">need to get through the middle of February before </w:t>
      </w:r>
      <w:r w:rsidR="00FB7BAC">
        <w:rPr>
          <w:rFonts w:ascii="Arial" w:hAnsi="Arial" w:cs="Arial"/>
          <w:sz w:val="22"/>
          <w:szCs w:val="22"/>
        </w:rPr>
        <w:t>an answer</w:t>
      </w:r>
      <w:r w:rsidR="00DE0408">
        <w:rPr>
          <w:rFonts w:ascii="Arial" w:hAnsi="Arial" w:cs="Arial"/>
          <w:sz w:val="22"/>
          <w:szCs w:val="22"/>
        </w:rPr>
        <w:t xml:space="preserve"> can be provided</w:t>
      </w:r>
      <w:r>
        <w:rPr>
          <w:rFonts w:ascii="Arial" w:hAnsi="Arial" w:cs="Arial"/>
          <w:sz w:val="22"/>
          <w:szCs w:val="22"/>
        </w:rPr>
        <w:t xml:space="preserve">.  Dr. Spellman and Dr. Sawhney agreed and advised that both Beebe and Bayhealth have 30% and 40% of inpatients with Covid19 at the present time.  The facilities are putting the brakes on anything that is not virtual.  </w:t>
      </w:r>
      <w:r w:rsidR="002A5080">
        <w:rPr>
          <w:rFonts w:ascii="Arial" w:hAnsi="Arial" w:cs="Arial"/>
          <w:sz w:val="22"/>
          <w:szCs w:val="22"/>
        </w:rPr>
        <w:t xml:space="preserve">Dr. Grubbs added that all healthcare workers are depleted.  </w:t>
      </w:r>
    </w:p>
    <w:p w14:paraId="6C441299" w14:textId="77777777" w:rsidR="00BA2510" w:rsidRPr="00391F67" w:rsidRDefault="00BA2510" w:rsidP="00D327E2">
      <w:pPr>
        <w:contextualSpacing/>
        <w:jc w:val="both"/>
        <w:rPr>
          <w:rFonts w:ascii="Arial" w:hAnsi="Arial" w:cs="Arial"/>
          <w:sz w:val="22"/>
          <w:szCs w:val="22"/>
        </w:rPr>
      </w:pPr>
    </w:p>
    <w:p w14:paraId="354EEBD0" w14:textId="43DB4769" w:rsidR="00B95020" w:rsidRDefault="00E16872" w:rsidP="00D327E2">
      <w:pPr>
        <w:contextualSpacing/>
        <w:jc w:val="both"/>
        <w:rPr>
          <w:rFonts w:ascii="Arial" w:hAnsi="Arial" w:cs="Arial"/>
          <w:b/>
          <w:sz w:val="22"/>
          <w:szCs w:val="22"/>
          <w:u w:val="single"/>
        </w:rPr>
      </w:pPr>
      <w:r>
        <w:rPr>
          <w:rFonts w:ascii="Arial" w:hAnsi="Arial" w:cs="Arial"/>
          <w:b/>
          <w:sz w:val="22"/>
          <w:szCs w:val="22"/>
          <w:u w:val="single"/>
        </w:rPr>
        <w:t>S</w:t>
      </w:r>
      <w:r w:rsidR="001835DC" w:rsidRPr="00B92EAF">
        <w:rPr>
          <w:rFonts w:ascii="Arial" w:hAnsi="Arial" w:cs="Arial"/>
          <w:b/>
          <w:sz w:val="22"/>
          <w:szCs w:val="22"/>
          <w:u w:val="single"/>
        </w:rPr>
        <w:t>haring Time</w:t>
      </w:r>
    </w:p>
    <w:p w14:paraId="4BDC64D7" w14:textId="31837E89" w:rsidR="00285111" w:rsidRDefault="00B31C08" w:rsidP="00D327E2">
      <w:pPr>
        <w:contextualSpacing/>
        <w:jc w:val="both"/>
        <w:rPr>
          <w:rFonts w:ascii="Arial" w:hAnsi="Arial" w:cs="Arial"/>
          <w:sz w:val="22"/>
          <w:szCs w:val="22"/>
        </w:rPr>
      </w:pPr>
      <w:r>
        <w:rPr>
          <w:rFonts w:ascii="Arial" w:hAnsi="Arial" w:cs="Arial"/>
          <w:sz w:val="22"/>
          <w:szCs w:val="22"/>
        </w:rPr>
        <w:t xml:space="preserve">Chair, Katy Connolly reminded the group that normally the Delaware Cancer Consortium would be having their Retreat in the Spring of 2021.  Her first thought is that everyone is </w:t>
      </w:r>
      <w:r w:rsidR="00FB7BAC">
        <w:rPr>
          <w:rFonts w:ascii="Arial" w:hAnsi="Arial" w:cs="Arial"/>
          <w:sz w:val="22"/>
          <w:szCs w:val="22"/>
        </w:rPr>
        <w:t>overwhelmed,</w:t>
      </w:r>
      <w:r>
        <w:rPr>
          <w:rFonts w:ascii="Arial" w:hAnsi="Arial" w:cs="Arial"/>
          <w:sz w:val="22"/>
          <w:szCs w:val="22"/>
        </w:rPr>
        <w:t xml:space="preserve"> and it might be more advantageous to put it off until 2022, however she wanted the other members</w:t>
      </w:r>
      <w:r w:rsidR="00DE0408">
        <w:rPr>
          <w:rFonts w:ascii="Arial" w:hAnsi="Arial" w:cs="Arial"/>
          <w:sz w:val="22"/>
          <w:szCs w:val="22"/>
        </w:rPr>
        <w:t>’</w:t>
      </w:r>
      <w:r>
        <w:rPr>
          <w:rFonts w:ascii="Arial" w:hAnsi="Arial" w:cs="Arial"/>
          <w:sz w:val="22"/>
          <w:szCs w:val="22"/>
        </w:rPr>
        <w:t xml:space="preserve"> thoughts.  It was also suggested to have the Retreat virtual this year.  Even a virtual retreat would prove to be costly.  It was recommended to postpone and re-evaluate in the fall.  Possible topics suggested </w:t>
      </w:r>
      <w:r w:rsidR="00DE0408">
        <w:rPr>
          <w:rFonts w:ascii="Arial" w:hAnsi="Arial" w:cs="Arial"/>
          <w:sz w:val="22"/>
          <w:szCs w:val="22"/>
        </w:rPr>
        <w:t>are</w:t>
      </w:r>
      <w:r>
        <w:rPr>
          <w:rFonts w:ascii="Arial" w:hAnsi="Arial" w:cs="Arial"/>
          <w:sz w:val="22"/>
          <w:szCs w:val="22"/>
        </w:rPr>
        <w:t xml:space="preserve"> prevention and healthy lifestyles.</w:t>
      </w:r>
    </w:p>
    <w:p w14:paraId="39B57EA0" w14:textId="02C79A58" w:rsidR="00F24529" w:rsidRDefault="00F24529" w:rsidP="00D327E2">
      <w:pPr>
        <w:contextualSpacing/>
        <w:jc w:val="both"/>
        <w:rPr>
          <w:rFonts w:ascii="Arial" w:hAnsi="Arial" w:cs="Arial"/>
          <w:sz w:val="22"/>
          <w:szCs w:val="22"/>
        </w:rPr>
      </w:pPr>
    </w:p>
    <w:p w14:paraId="3E78C9C2" w14:textId="6075AABE" w:rsidR="00F24529" w:rsidRDefault="00F24529" w:rsidP="00D327E2">
      <w:pPr>
        <w:contextualSpacing/>
        <w:jc w:val="both"/>
        <w:rPr>
          <w:rFonts w:ascii="Arial" w:hAnsi="Arial" w:cs="Arial"/>
          <w:sz w:val="22"/>
          <w:szCs w:val="22"/>
        </w:rPr>
      </w:pPr>
      <w:r>
        <w:rPr>
          <w:rFonts w:ascii="Arial" w:hAnsi="Arial" w:cs="Arial"/>
          <w:sz w:val="22"/>
          <w:szCs w:val="22"/>
        </w:rPr>
        <w:t xml:space="preserve">Dr. Grubbs </w:t>
      </w:r>
      <w:r w:rsidR="00343661">
        <w:rPr>
          <w:rFonts w:ascii="Arial" w:hAnsi="Arial" w:cs="Arial"/>
          <w:sz w:val="22"/>
          <w:szCs w:val="22"/>
        </w:rPr>
        <w:t>informed the Advisory Council of a presentation made to ASCO on payment reform in medical oncology and comprehensive cancer care delivery</w:t>
      </w:r>
      <w:r w:rsidR="00DE285C">
        <w:rPr>
          <w:rFonts w:ascii="Arial" w:hAnsi="Arial" w:cs="Arial"/>
          <w:sz w:val="22"/>
          <w:szCs w:val="22"/>
        </w:rPr>
        <w:t>.  He suggested it might be useful as the key to a program is having good data as in an All Payers Claims Database.  He offered to give the presentation to the group in the future.  He added that what they are doing at ASC</w:t>
      </w:r>
      <w:r w:rsidR="009C0B70">
        <w:rPr>
          <w:rFonts w:ascii="Arial" w:hAnsi="Arial" w:cs="Arial"/>
          <w:sz w:val="22"/>
          <w:szCs w:val="22"/>
        </w:rPr>
        <w:t>O</w:t>
      </w:r>
      <w:r w:rsidR="00DE285C">
        <w:rPr>
          <w:rFonts w:ascii="Arial" w:hAnsi="Arial" w:cs="Arial"/>
          <w:sz w:val="22"/>
          <w:szCs w:val="22"/>
        </w:rPr>
        <w:t xml:space="preserve"> is what we are doing in Delaware.</w:t>
      </w:r>
      <w:r w:rsidR="009C0B70">
        <w:rPr>
          <w:rFonts w:ascii="Arial" w:hAnsi="Arial" w:cs="Arial"/>
          <w:sz w:val="22"/>
          <w:szCs w:val="22"/>
        </w:rPr>
        <w:t xml:space="preserve">  Ms. Brown suggested the presentation be made at the April meeting.</w:t>
      </w:r>
    </w:p>
    <w:p w14:paraId="02FE8DEA" w14:textId="7A96F96F" w:rsidR="009C0B70" w:rsidRDefault="009C0B70" w:rsidP="00D327E2">
      <w:pPr>
        <w:contextualSpacing/>
        <w:jc w:val="both"/>
        <w:rPr>
          <w:rFonts w:ascii="Arial" w:hAnsi="Arial" w:cs="Arial"/>
          <w:sz w:val="22"/>
          <w:szCs w:val="22"/>
        </w:rPr>
      </w:pPr>
    </w:p>
    <w:p w14:paraId="0CEC16B5" w14:textId="3CF8A729" w:rsidR="009C0B70" w:rsidRDefault="009C0B70" w:rsidP="00D327E2">
      <w:pPr>
        <w:contextualSpacing/>
        <w:jc w:val="both"/>
        <w:rPr>
          <w:rFonts w:ascii="Arial" w:hAnsi="Arial" w:cs="Arial"/>
          <w:sz w:val="22"/>
          <w:szCs w:val="22"/>
        </w:rPr>
      </w:pPr>
      <w:r>
        <w:rPr>
          <w:rFonts w:ascii="Arial" w:hAnsi="Arial" w:cs="Arial"/>
          <w:sz w:val="22"/>
          <w:szCs w:val="22"/>
        </w:rPr>
        <w:t xml:space="preserve">Ms. Helen Arthur, Health Promotion Disease Prevention Section Chief, advised that the Healthy Lifestyles Subcommittee report is finalized and is being reviewed by </w:t>
      </w:r>
      <w:r w:rsidR="00FC5172">
        <w:rPr>
          <w:rFonts w:ascii="Arial" w:hAnsi="Arial" w:cs="Arial"/>
          <w:sz w:val="22"/>
          <w:szCs w:val="22"/>
        </w:rPr>
        <w:t xml:space="preserve">the Division of Public Health </w:t>
      </w:r>
      <w:r w:rsidR="00DE0408">
        <w:rPr>
          <w:rFonts w:ascii="Arial" w:hAnsi="Arial" w:cs="Arial"/>
          <w:sz w:val="22"/>
          <w:szCs w:val="22"/>
        </w:rPr>
        <w:t>C</w:t>
      </w:r>
      <w:r>
        <w:rPr>
          <w:rFonts w:ascii="Arial" w:hAnsi="Arial" w:cs="Arial"/>
          <w:sz w:val="22"/>
          <w:szCs w:val="22"/>
        </w:rPr>
        <w:t>ommunications</w:t>
      </w:r>
      <w:r w:rsidR="00FC5172">
        <w:rPr>
          <w:rFonts w:ascii="Arial" w:hAnsi="Arial" w:cs="Arial"/>
          <w:sz w:val="22"/>
          <w:szCs w:val="22"/>
        </w:rPr>
        <w:t xml:space="preserve"> Section</w:t>
      </w:r>
      <w:r>
        <w:rPr>
          <w:rFonts w:ascii="Arial" w:hAnsi="Arial" w:cs="Arial"/>
          <w:sz w:val="22"/>
          <w:szCs w:val="22"/>
        </w:rPr>
        <w:t xml:space="preserve">.  She hopes to have it back by the end of the month as it works its way through the system.  Once it is complete, a copy will be sent out to all members.  She continued saying it was a successful mission and that </w:t>
      </w:r>
      <w:r w:rsidR="00FC5172">
        <w:rPr>
          <w:rFonts w:ascii="Arial" w:hAnsi="Arial" w:cs="Arial"/>
          <w:sz w:val="22"/>
          <w:szCs w:val="22"/>
        </w:rPr>
        <w:t xml:space="preserve">the contractor </w:t>
      </w:r>
      <w:r>
        <w:rPr>
          <w:rFonts w:ascii="Arial" w:hAnsi="Arial" w:cs="Arial"/>
          <w:sz w:val="22"/>
          <w:szCs w:val="22"/>
        </w:rPr>
        <w:t>H</w:t>
      </w:r>
      <w:r w:rsidR="00FC5172">
        <w:rPr>
          <w:rFonts w:ascii="Arial" w:hAnsi="Arial" w:cs="Arial"/>
          <w:sz w:val="22"/>
          <w:szCs w:val="22"/>
        </w:rPr>
        <w:t xml:space="preserve">ealth Management Associates who assisted with the facilitation and development of the report </w:t>
      </w:r>
      <w:r>
        <w:rPr>
          <w:rFonts w:ascii="Arial" w:hAnsi="Arial" w:cs="Arial"/>
          <w:sz w:val="22"/>
          <w:szCs w:val="22"/>
        </w:rPr>
        <w:t xml:space="preserve">has completed Phase 1 of the contract.  </w:t>
      </w:r>
      <w:r w:rsidR="00FC5172">
        <w:rPr>
          <w:rFonts w:ascii="Arial" w:hAnsi="Arial" w:cs="Arial"/>
          <w:sz w:val="22"/>
          <w:szCs w:val="22"/>
        </w:rPr>
        <w:t>Ms. Arthur added that the Health Promotion Bureau is s</w:t>
      </w:r>
      <w:r>
        <w:rPr>
          <w:rFonts w:ascii="Arial" w:hAnsi="Arial" w:cs="Arial"/>
          <w:sz w:val="22"/>
          <w:szCs w:val="22"/>
        </w:rPr>
        <w:t xml:space="preserve">till in the midst of finalizing </w:t>
      </w:r>
      <w:r w:rsidR="00FC5172">
        <w:rPr>
          <w:rFonts w:ascii="Arial" w:hAnsi="Arial" w:cs="Arial"/>
          <w:sz w:val="22"/>
          <w:szCs w:val="22"/>
        </w:rPr>
        <w:t>the Physical Activity Nutrition Obesity Program Request for Proposal</w:t>
      </w:r>
      <w:r>
        <w:rPr>
          <w:rFonts w:ascii="Arial" w:hAnsi="Arial" w:cs="Arial"/>
          <w:sz w:val="22"/>
          <w:szCs w:val="22"/>
        </w:rPr>
        <w:t xml:space="preserve"> and it will pick up with Phase 2 of Healthy Lifestyles.  </w:t>
      </w:r>
      <w:r w:rsidR="00DE0408">
        <w:rPr>
          <w:rFonts w:ascii="Arial" w:hAnsi="Arial" w:cs="Arial"/>
          <w:sz w:val="22"/>
          <w:szCs w:val="22"/>
        </w:rPr>
        <w:t xml:space="preserve">DCC </w:t>
      </w:r>
      <w:r>
        <w:rPr>
          <w:rFonts w:ascii="Arial" w:hAnsi="Arial" w:cs="Arial"/>
          <w:sz w:val="22"/>
          <w:szCs w:val="22"/>
        </w:rPr>
        <w:t>Chair, Ms. Connolly commented that healthy lifestyles goes a long way in prevention.  Lt. Gov. Hall-Long thanked everyone for th</w:t>
      </w:r>
      <w:r w:rsidR="00DE0408">
        <w:rPr>
          <w:rFonts w:ascii="Arial" w:hAnsi="Arial" w:cs="Arial"/>
          <w:sz w:val="22"/>
          <w:szCs w:val="22"/>
        </w:rPr>
        <w:t>e</w:t>
      </w:r>
      <w:r>
        <w:rPr>
          <w:rFonts w:ascii="Arial" w:hAnsi="Arial" w:cs="Arial"/>
          <w:sz w:val="22"/>
          <w:szCs w:val="22"/>
        </w:rPr>
        <w:t xml:space="preserve"> good teamwork with the project.  </w:t>
      </w:r>
    </w:p>
    <w:p w14:paraId="7A48A09E" w14:textId="77777777" w:rsidR="003266CB" w:rsidRDefault="003266CB" w:rsidP="00D327E2">
      <w:pPr>
        <w:contextualSpacing/>
        <w:jc w:val="both"/>
        <w:rPr>
          <w:rFonts w:ascii="Arial" w:hAnsi="Arial" w:cs="Arial"/>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58FE64E1" w:rsidR="009E27AA" w:rsidRDefault="007B5898" w:rsidP="00D327E2">
      <w:pPr>
        <w:contextualSpacing/>
        <w:jc w:val="both"/>
        <w:rPr>
          <w:rFonts w:ascii="Arial" w:hAnsi="Arial" w:cs="Arial"/>
          <w:sz w:val="22"/>
          <w:szCs w:val="22"/>
        </w:rPr>
      </w:pPr>
      <w:r>
        <w:rPr>
          <w:rFonts w:ascii="Arial" w:hAnsi="Arial" w:cs="Arial"/>
          <w:sz w:val="22"/>
          <w:szCs w:val="22"/>
        </w:rPr>
        <w:lastRenderedPageBreak/>
        <w:t>Chair Connolly</w:t>
      </w:r>
      <w:r w:rsidR="00CC640E">
        <w:rPr>
          <w:rFonts w:ascii="Arial" w:hAnsi="Arial" w:cs="Arial"/>
          <w:sz w:val="22"/>
          <w:szCs w:val="22"/>
        </w:rPr>
        <w:t xml:space="preserve"> thanked everyone for being available for the call</w:t>
      </w:r>
      <w:r w:rsidR="00E6314A">
        <w:rPr>
          <w:rFonts w:ascii="Arial" w:hAnsi="Arial" w:cs="Arial"/>
          <w:sz w:val="22"/>
          <w:szCs w:val="22"/>
        </w:rPr>
        <w:t>.  She said that it is amazing to see everyone working through the pandemic.</w:t>
      </w:r>
      <w:r w:rsidR="003266CB">
        <w:rPr>
          <w:rFonts w:ascii="Arial" w:hAnsi="Arial" w:cs="Arial"/>
          <w:sz w:val="22"/>
          <w:szCs w:val="22"/>
        </w:rPr>
        <w:t xml:space="preserve">  T</w:t>
      </w:r>
      <w:r w:rsidR="009E27AA" w:rsidRPr="00B92EAF">
        <w:rPr>
          <w:rFonts w:ascii="Arial" w:hAnsi="Arial" w:cs="Arial"/>
          <w:sz w:val="22"/>
          <w:szCs w:val="22"/>
        </w:rPr>
        <w:t>he meeting was adjourned at</w:t>
      </w:r>
      <w:r w:rsidR="009E27AA">
        <w:rPr>
          <w:rFonts w:ascii="Arial" w:hAnsi="Arial" w:cs="Arial"/>
          <w:sz w:val="22"/>
          <w:szCs w:val="22"/>
        </w:rPr>
        <w:t xml:space="preserve"> </w:t>
      </w:r>
      <w:r w:rsidR="00134304">
        <w:rPr>
          <w:rFonts w:ascii="Arial" w:hAnsi="Arial" w:cs="Arial"/>
          <w:sz w:val="22"/>
          <w:szCs w:val="22"/>
        </w:rPr>
        <w:t>9</w:t>
      </w:r>
      <w:r w:rsidR="00CB45D8">
        <w:rPr>
          <w:rFonts w:ascii="Arial" w:hAnsi="Arial" w:cs="Arial"/>
          <w:sz w:val="22"/>
          <w:szCs w:val="22"/>
        </w:rPr>
        <w:t>:</w:t>
      </w:r>
      <w:r w:rsidR="00FE1076">
        <w:rPr>
          <w:rFonts w:ascii="Arial" w:hAnsi="Arial" w:cs="Arial"/>
          <w:sz w:val="22"/>
          <w:szCs w:val="22"/>
        </w:rPr>
        <w:t>4</w:t>
      </w:r>
      <w:r w:rsidR="00E6314A">
        <w:rPr>
          <w:rFonts w:ascii="Arial" w:hAnsi="Arial" w:cs="Arial"/>
          <w:sz w:val="22"/>
          <w:szCs w:val="22"/>
        </w:rPr>
        <w:t>0</w:t>
      </w:r>
      <w:r w:rsidR="009E27AA">
        <w:rPr>
          <w:rFonts w:ascii="Arial" w:hAnsi="Arial" w:cs="Arial"/>
          <w:sz w:val="22"/>
          <w:szCs w:val="22"/>
        </w:rPr>
        <w:t xml:space="preserve"> am.</w:t>
      </w:r>
    </w:p>
    <w:p w14:paraId="37CF8538" w14:textId="77777777" w:rsidR="009E27AA" w:rsidRDefault="009E27AA" w:rsidP="00D327E2">
      <w:pPr>
        <w:contextualSpacing/>
        <w:jc w:val="both"/>
        <w:rPr>
          <w:rFonts w:ascii="Arial" w:hAnsi="Arial" w:cs="Arial"/>
          <w:sz w:val="22"/>
          <w:szCs w:val="22"/>
        </w:rPr>
      </w:pPr>
    </w:p>
    <w:p w14:paraId="37ED9C8B" w14:textId="461C9324"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514593B5" w14:textId="77777777" w:rsidR="00CF726C" w:rsidRDefault="00CF726C" w:rsidP="00D327E2">
      <w:pPr>
        <w:contextualSpacing/>
        <w:jc w:val="both"/>
        <w:rPr>
          <w:rFonts w:ascii="Arial" w:hAnsi="Arial" w:cs="Arial"/>
          <w:b/>
          <w:sz w:val="22"/>
          <w:szCs w:val="22"/>
          <w:u w:val="single"/>
        </w:rPr>
      </w:pPr>
    </w:p>
    <w:p w14:paraId="2FE40605" w14:textId="67553FB0" w:rsidR="007621FD" w:rsidRDefault="002C0BC0" w:rsidP="00D327E2">
      <w:pPr>
        <w:contextualSpacing/>
        <w:jc w:val="both"/>
      </w:pPr>
      <w:r>
        <w:object w:dxaOrig="1543" w:dyaOrig="995" w14:anchorId="7626B429">
          <v:shape id="_x0000_i1025" type="#_x0000_t75" style="width:77.25pt;height:49.5pt" o:ole="">
            <v:imagedata r:id="rId10" o:title=""/>
          </v:shape>
          <o:OLEObject Type="Embed" ProgID="AcroExch.Document.DC" ShapeID="_x0000_i1025" DrawAspect="Icon" ObjectID="_1679742494" r:id="rId11"/>
        </w:object>
      </w:r>
      <w:r>
        <w:t xml:space="preserve">      </w:t>
      </w:r>
      <w:r>
        <w:object w:dxaOrig="1543" w:dyaOrig="995" w14:anchorId="54ECAC01">
          <v:shape id="_x0000_i1026" type="#_x0000_t75" style="width:77.25pt;height:49.5pt" o:ole="">
            <v:imagedata r:id="rId12" o:title=""/>
          </v:shape>
          <o:OLEObject Type="Embed" ProgID="AcroExch.Document.DC" ShapeID="_x0000_i1026" DrawAspect="Icon" ObjectID="_1679742495" r:id="rId13"/>
        </w:object>
      </w:r>
      <w:r>
        <w:t xml:space="preserve">  </w:t>
      </w:r>
      <w:r w:rsidR="00DE0408">
        <w:t xml:space="preserve">  </w:t>
      </w:r>
      <w:r>
        <w:t xml:space="preserve"> </w:t>
      </w:r>
      <w:r w:rsidR="00DE0408">
        <w:object w:dxaOrig="1543" w:dyaOrig="995" w14:anchorId="65C93802">
          <v:shape id="_x0000_i1027" type="#_x0000_t75" style="width:77.25pt;height:49.5pt" o:ole="">
            <v:imagedata r:id="rId14" o:title=""/>
          </v:shape>
          <o:OLEObject Type="Embed" ProgID="AcroExch.Document.DC" ShapeID="_x0000_i1027" DrawAspect="Icon" ObjectID="_1679742496" r:id="rId15"/>
        </w:object>
      </w:r>
      <w:r w:rsidR="00DE0408">
        <w:t xml:space="preserve">      </w:t>
      </w:r>
      <w:r w:rsidR="00DE0408">
        <w:object w:dxaOrig="1543" w:dyaOrig="995" w14:anchorId="4B943ED8">
          <v:shape id="_x0000_i1028" type="#_x0000_t75" style="width:77.25pt;height:49.5pt" o:ole="">
            <v:imagedata r:id="rId16" o:title=""/>
          </v:shape>
          <o:OLEObject Type="Embed" ProgID="PowerPoint.Show.12" ShapeID="_x0000_i1028" DrawAspect="Icon" ObjectID="_1679742497" r:id="rId17"/>
        </w:object>
      </w:r>
    </w:p>
    <w:p w14:paraId="319B6247" w14:textId="1AAC4616" w:rsidR="00BE60DA" w:rsidRDefault="00BE60DA" w:rsidP="00D327E2">
      <w:pPr>
        <w:contextualSpacing/>
        <w:jc w:val="both"/>
        <w:rPr>
          <w:rFonts w:ascii="Arial" w:hAnsi="Arial" w:cs="Arial"/>
          <w:color w:val="000000"/>
          <w:sz w:val="22"/>
          <w:szCs w:val="22"/>
        </w:rPr>
      </w:pPr>
    </w:p>
    <w:p w14:paraId="31161935" w14:textId="00F5E0B1"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CC5B80">
        <w:rPr>
          <w:rFonts w:ascii="Arial" w:hAnsi="Arial" w:cs="Arial"/>
          <w:color w:val="000000"/>
          <w:sz w:val="22"/>
          <w:szCs w:val="22"/>
        </w:rPr>
        <w:t xml:space="preserve">Rosemary Doughten </w:t>
      </w:r>
      <w:r w:rsidRPr="00B92EAF">
        <w:rPr>
          <w:rFonts w:ascii="Arial" w:hAnsi="Arial" w:cs="Arial"/>
          <w:color w:val="000000"/>
          <w:sz w:val="22"/>
          <w:szCs w:val="22"/>
        </w:rPr>
        <w:t>(</w:t>
      </w:r>
      <w:r w:rsidR="00CC5B80">
        <w:rPr>
          <w:rFonts w:ascii="Arial" w:hAnsi="Arial" w:cs="Arial"/>
          <w:color w:val="000000"/>
          <w:sz w:val="22"/>
          <w:szCs w:val="22"/>
        </w:rPr>
        <w:t>Rosemary.Doughten</w:t>
      </w:r>
      <w:r w:rsidR="00BB6813">
        <w:rPr>
          <w:rFonts w:ascii="Arial" w:hAnsi="Arial" w:cs="Arial"/>
          <w:color w:val="000000"/>
          <w:sz w:val="22"/>
          <w:szCs w:val="22"/>
        </w:rPr>
        <w:t>@delaware.gov or 302-744-10</w:t>
      </w:r>
      <w:r w:rsidR="00CC5B80">
        <w:rPr>
          <w:rFonts w:ascii="Arial" w:hAnsi="Arial" w:cs="Arial"/>
          <w:color w:val="000000"/>
          <w:sz w:val="22"/>
          <w:szCs w:val="22"/>
        </w:rPr>
        <w:t>00</w:t>
      </w:r>
      <w:r w:rsidRPr="00B92EAF">
        <w:rPr>
          <w:rFonts w:ascii="Arial" w:hAnsi="Arial" w:cs="Arial"/>
          <w:color w:val="000000"/>
          <w:sz w:val="22"/>
          <w:szCs w:val="22"/>
        </w:rPr>
        <w:t>).</w:t>
      </w:r>
    </w:p>
    <w:p w14:paraId="6E6F5BAC" w14:textId="77777777" w:rsidR="0071451E" w:rsidRDefault="0071451E"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6FBgIAAPIDAAAOAAAAZHJzL2Uyb0RvYy54bWysU8GO0zAQvSPxD5bvNE1VChs1XS1dLUJa&#10;WKRdPmDiOI1F4jFjt0n5esZOWyq4IS7WeDx+fu/NeH079p04aPIGbSnz2VwKbRXWxu5K+e3l4c17&#10;KXwAW0OHVpfyqL283bx+tR5coRfYYldrEgxifTG4UrYhuCLLvGp1D36GTls+bJB6CLylXVYTDIze&#10;d9liPl9lA1LtCJX2nrP306HcJPym0So8NY3XQXSlZG4hrZTWKq7ZZg3FjsC1Rp1owD+w6MFYfvQC&#10;dQ8BxJ7MX1C9UYQemzBT2GfYNEbppIHV5PM/1Dy34HTSwuZ4d7HJ/z9Y9eXwlYSpuXdSWOi5RS96&#10;DOIDjiJ/G+0ZnC+46tlxXRg5H0ujVO8eUX33wuK2BbvTd0Q4tBpqppfHm9nV1QnHR5Bq+Iw1vwP7&#10;gAlobKiPgOyGYHRu0/HSmshFcfIdu7Oc85His3yV3ywSuQyK821HPnzU2IsYlJK49QkdDo8+RDZQ&#10;nEsSe+xM/WC6Lm3iuOltR+IAPCiglLZhlTSwzuvKzsZ6i/HmBBozSWkUN8kMYzUmT5dnAyusjyyd&#10;cBpA/jActEg/pRh4+Erpf+yBtBTdJ8v23eTLZZzWtOGArrPVOQtWMUQpgxRTuA3TZO8dmV3LL0yN&#10;snjHVjcmuRB7MrE50ebBSuacPkGc3Ot9qvr9VTe/AAAA//8DAFBLAwQUAAYACAAAACEAsVnALt4A&#10;AAAJAQAADwAAAGRycy9kb3ducmV2LnhtbEyPwU7DMBBE70j8g7VI3FqbAKGEOFVBAqkIIdH2A5zY&#10;JAF7Hdlua/6e7QmOOzOafVMvs7PsYEIcPUq4mgtgBjuvR+wl7LbPswWwmBRqZT0aCT8mwrI5P6tV&#10;pf0RP8xhk3pGJRgrJWFIaao4j91gnIpzPxkk79MHpxKdoec6qCOVO8sLIUru1Ij0YVCTeRpM973Z&#10;OwlevL++pfX9unxctV82vxQhByfl5UVePQBLJqe/MJzwCR0aYmr9HnVkVsLsRtxSVEJxB+zki/Ka&#10;hJaERQG8qfn/Bc0vAAAA//8DAFBLAQItABQABgAIAAAAIQC2gziS/gAAAOEBAAATAAAAAAAAAAAA&#10;AAAAAAAAAABbQ29udGVudF9UeXBlc10ueG1sUEsBAi0AFAAGAAgAAAAhADj9If/WAAAAlAEAAAsA&#10;AAAAAAAAAAAAAAAALwEAAF9yZWxzLy5yZWxzUEsBAi0AFAAGAAgAAAAhAEF8boUGAgAA8gMAAA4A&#10;AAAAAAAAAAAAAAAALgIAAGRycy9lMm9Eb2MueG1sUEsBAi0AFAAGAAgAAAAhALFZwC7eAAAACQEA&#10;AA8AAAAAAAAAAAAAAAAAYAQAAGRycy9kb3ducmV2LnhtbFBLBQYAAAAABAAEAPMAAABrBQA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66C06433" w:rsidR="00065AB7" w:rsidRDefault="00065AB7" w:rsidP="008F3524">
            <w:pPr>
              <w:tabs>
                <w:tab w:val="left" w:pos="1608"/>
              </w:tabs>
              <w:rPr>
                <w:rFonts w:ascii="Arial" w:hAnsi="Arial" w:cs="Arial"/>
                <w:b/>
              </w:rPr>
            </w:pPr>
            <w:r w:rsidRPr="008B5B6E">
              <w:rPr>
                <w:rFonts w:ascii="Arial" w:hAnsi="Arial" w:cs="Arial"/>
                <w:b/>
              </w:rPr>
              <w:t>Next Meeting:</w:t>
            </w:r>
          </w:p>
          <w:p w14:paraId="7DD0E64B" w14:textId="77777777" w:rsidR="007A7B66" w:rsidRPr="008B5B6E" w:rsidRDefault="007A7B66" w:rsidP="008F3524">
            <w:pPr>
              <w:tabs>
                <w:tab w:val="left" w:pos="1608"/>
              </w:tabs>
              <w:rPr>
                <w:rFonts w:ascii="Arial" w:hAnsi="Arial" w:cs="Arial"/>
                <w:b/>
              </w:rPr>
            </w:pPr>
          </w:p>
          <w:p w14:paraId="110FC90B" w14:textId="219EDA20" w:rsidR="003266CB" w:rsidRPr="008B5B6E" w:rsidRDefault="003266CB" w:rsidP="003266CB">
            <w:pPr>
              <w:rPr>
                <w:rFonts w:ascii="Arial" w:hAnsi="Arial" w:cs="Arial"/>
                <w:b/>
              </w:rPr>
            </w:pPr>
            <w:r>
              <w:rPr>
                <w:rFonts w:ascii="Arial" w:hAnsi="Arial" w:cs="Arial"/>
                <w:b/>
              </w:rPr>
              <w:t xml:space="preserve">Monday, </w:t>
            </w:r>
            <w:r w:rsidR="00E6314A">
              <w:rPr>
                <w:rFonts w:ascii="Arial" w:hAnsi="Arial" w:cs="Arial"/>
                <w:b/>
              </w:rPr>
              <w:t>April 12</w:t>
            </w:r>
            <w:r>
              <w:rPr>
                <w:rFonts w:ascii="Arial" w:hAnsi="Arial" w:cs="Arial"/>
                <w:b/>
              </w:rPr>
              <w:t>, 2021</w:t>
            </w:r>
            <w:r w:rsidR="00B01F59">
              <w:rPr>
                <w:rFonts w:ascii="Arial" w:hAnsi="Arial" w:cs="Arial"/>
                <w:b/>
              </w:rPr>
              <w:t xml:space="preserve"> - VIRTUAL</w:t>
            </w:r>
          </w:p>
          <w:p w14:paraId="2C9A9CD8" w14:textId="600DC891" w:rsidR="00065AB7" w:rsidRPr="008B5B6E" w:rsidRDefault="00065AB7" w:rsidP="00C90CE1">
            <w:pPr>
              <w:tabs>
                <w:tab w:val="left" w:pos="1608"/>
              </w:tabs>
              <w:rPr>
                <w:rFonts w:ascii="Arial" w:hAnsi="Arial" w:cs="Arial"/>
                <w:color w:val="000000"/>
                <w:szCs w:val="24"/>
              </w:rPr>
            </w:pPr>
          </w:p>
        </w:tc>
        <w:tc>
          <w:tcPr>
            <w:tcW w:w="5220" w:type="dxa"/>
          </w:tcPr>
          <w:p w14:paraId="427FC25E" w14:textId="0F4C1D92" w:rsidR="00065AB7" w:rsidRDefault="00F94777" w:rsidP="008F3524">
            <w:pPr>
              <w:rPr>
                <w:rFonts w:ascii="Arial" w:hAnsi="Arial" w:cs="Arial"/>
                <w:b/>
              </w:rPr>
            </w:pPr>
            <w:r>
              <w:rPr>
                <w:rFonts w:ascii="Arial" w:hAnsi="Arial" w:cs="Arial"/>
                <w:b/>
              </w:rPr>
              <w:t>202</w:t>
            </w:r>
            <w:r w:rsidR="00134304">
              <w:rPr>
                <w:rFonts w:ascii="Arial" w:hAnsi="Arial" w:cs="Arial"/>
                <w:b/>
              </w:rPr>
              <w:t>1</w:t>
            </w:r>
            <w:r w:rsidR="00065AB7" w:rsidRPr="008B5B6E">
              <w:rPr>
                <w:rFonts w:ascii="Arial" w:hAnsi="Arial" w:cs="Arial"/>
                <w:b/>
              </w:rPr>
              <w:t xml:space="preserve"> meetings:</w:t>
            </w:r>
            <w:r w:rsidR="00065AB7">
              <w:rPr>
                <w:rFonts w:ascii="Arial" w:hAnsi="Arial" w:cs="Arial"/>
                <w:b/>
              </w:rPr>
              <w:t xml:space="preserve"> </w:t>
            </w:r>
          </w:p>
          <w:p w14:paraId="76171379" w14:textId="77777777" w:rsidR="00C67931" w:rsidRDefault="00C67931" w:rsidP="008F3524">
            <w:pPr>
              <w:rPr>
                <w:rFonts w:ascii="Arial" w:hAnsi="Arial" w:cs="Arial"/>
                <w:b/>
              </w:rPr>
            </w:pPr>
          </w:p>
          <w:p w14:paraId="1D9A740A" w14:textId="4AAFC866" w:rsidR="001E2158" w:rsidRDefault="001E2158" w:rsidP="008F3524">
            <w:pPr>
              <w:rPr>
                <w:rFonts w:ascii="Arial" w:hAnsi="Arial" w:cs="Arial"/>
                <w:b/>
              </w:rPr>
            </w:pPr>
            <w:r>
              <w:rPr>
                <w:rFonts w:ascii="Arial" w:hAnsi="Arial" w:cs="Arial"/>
                <w:b/>
              </w:rPr>
              <w:t>Monday, July 12, 2021</w:t>
            </w:r>
          </w:p>
          <w:p w14:paraId="54A7D36F" w14:textId="18722D32" w:rsidR="001E2158" w:rsidRDefault="001E2158" w:rsidP="008F3524">
            <w:pPr>
              <w:rPr>
                <w:rFonts w:ascii="Arial" w:hAnsi="Arial" w:cs="Arial"/>
                <w:b/>
              </w:rPr>
            </w:pPr>
            <w:r>
              <w:rPr>
                <w:rFonts w:ascii="Arial" w:hAnsi="Arial" w:cs="Arial"/>
                <w:b/>
              </w:rPr>
              <w:t>Monday, October 11, 2021</w:t>
            </w:r>
          </w:p>
          <w:p w14:paraId="59237DFD" w14:textId="121C7E29" w:rsidR="00065AB7" w:rsidRPr="008B5B6E" w:rsidRDefault="00065AB7" w:rsidP="00701BBF">
            <w:pPr>
              <w:rPr>
                <w:rFonts w:ascii="Arial" w:hAnsi="Arial" w:cs="Arial"/>
                <w:color w:val="000000"/>
                <w:szCs w:val="24"/>
              </w:rPr>
            </w:pPr>
          </w:p>
        </w:tc>
      </w:tr>
    </w:tbl>
    <w:p w14:paraId="1D544B15" w14:textId="59C7AA48" w:rsidR="0009167D" w:rsidRDefault="0009167D" w:rsidP="00065AB7">
      <w:pPr>
        <w:tabs>
          <w:tab w:val="left" w:pos="1608"/>
        </w:tabs>
        <w:contextualSpacing/>
        <w:rPr>
          <w:rFonts w:ascii="Arial" w:hAnsi="Arial" w:cs="Arial"/>
          <w:sz w:val="22"/>
          <w:szCs w:val="22"/>
        </w:rPr>
      </w:pPr>
    </w:p>
    <w:p w14:paraId="5BDC7C66" w14:textId="349D32A4" w:rsidR="007621FD" w:rsidRDefault="007621FD" w:rsidP="00065AB7">
      <w:pPr>
        <w:tabs>
          <w:tab w:val="left" w:pos="1608"/>
        </w:tabs>
        <w:contextualSpacing/>
        <w:rPr>
          <w:rFonts w:ascii="Arial" w:hAnsi="Arial" w:cs="Arial"/>
          <w:sz w:val="22"/>
          <w:szCs w:val="22"/>
        </w:rPr>
      </w:pPr>
    </w:p>
    <w:p w14:paraId="0DAC9266" w14:textId="30791E36" w:rsidR="007621FD" w:rsidRDefault="007621FD" w:rsidP="00065AB7">
      <w:pPr>
        <w:tabs>
          <w:tab w:val="left" w:pos="1608"/>
        </w:tabs>
        <w:contextualSpacing/>
        <w:rPr>
          <w:rFonts w:ascii="Arial" w:hAnsi="Arial" w:cs="Arial"/>
          <w:sz w:val="22"/>
          <w:szCs w:val="22"/>
        </w:rPr>
      </w:pPr>
    </w:p>
    <w:p w14:paraId="3188B836" w14:textId="650FCB1A" w:rsidR="007621FD" w:rsidRDefault="007621FD" w:rsidP="00065AB7">
      <w:pPr>
        <w:tabs>
          <w:tab w:val="left" w:pos="1608"/>
        </w:tabs>
        <w:contextualSpacing/>
        <w:rPr>
          <w:rFonts w:ascii="Arial" w:hAnsi="Arial" w:cs="Arial"/>
          <w:sz w:val="22"/>
          <w:szCs w:val="22"/>
        </w:rPr>
      </w:pPr>
    </w:p>
    <w:p w14:paraId="29EF9C55" w14:textId="684D3454" w:rsidR="007621FD" w:rsidRDefault="007621FD" w:rsidP="00065AB7">
      <w:pPr>
        <w:tabs>
          <w:tab w:val="left" w:pos="1608"/>
        </w:tabs>
        <w:contextualSpacing/>
        <w:rPr>
          <w:rFonts w:ascii="Arial" w:hAnsi="Arial" w:cs="Arial"/>
          <w:sz w:val="22"/>
          <w:szCs w:val="22"/>
        </w:rPr>
      </w:pPr>
    </w:p>
    <w:p w14:paraId="74DD7758" w14:textId="6F385C55" w:rsidR="007621FD" w:rsidRDefault="007621FD" w:rsidP="00065AB7">
      <w:pPr>
        <w:tabs>
          <w:tab w:val="left" w:pos="1608"/>
        </w:tabs>
        <w:contextualSpacing/>
        <w:rPr>
          <w:rFonts w:ascii="Arial" w:hAnsi="Arial" w:cs="Arial"/>
          <w:sz w:val="22"/>
          <w:szCs w:val="22"/>
        </w:rPr>
      </w:pPr>
    </w:p>
    <w:p w14:paraId="603B2256" w14:textId="57A12804" w:rsidR="007621FD" w:rsidRDefault="007621FD" w:rsidP="00065AB7">
      <w:pPr>
        <w:tabs>
          <w:tab w:val="left" w:pos="1608"/>
        </w:tabs>
        <w:contextualSpacing/>
        <w:rPr>
          <w:rFonts w:ascii="Arial" w:hAnsi="Arial" w:cs="Arial"/>
          <w:sz w:val="22"/>
          <w:szCs w:val="22"/>
        </w:rPr>
      </w:pPr>
    </w:p>
    <w:p w14:paraId="5C88F512" w14:textId="77777777" w:rsidR="007621FD" w:rsidRPr="00B92EAF" w:rsidRDefault="007621FD" w:rsidP="00065AB7">
      <w:pPr>
        <w:tabs>
          <w:tab w:val="left" w:pos="1608"/>
        </w:tabs>
        <w:contextualSpacing/>
        <w:rPr>
          <w:rFonts w:ascii="Arial" w:hAnsi="Arial" w:cs="Arial"/>
          <w:sz w:val="22"/>
          <w:szCs w:val="22"/>
        </w:rPr>
      </w:pPr>
    </w:p>
    <w:sectPr w:rsidR="007621FD" w:rsidRPr="00B92EAF" w:rsidSect="0097143A">
      <w:headerReference w:type="default" r:id="rId18"/>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93AD2" w14:textId="77777777" w:rsidR="00CC1254" w:rsidRDefault="00CC1254">
      <w:r>
        <w:separator/>
      </w:r>
    </w:p>
  </w:endnote>
  <w:endnote w:type="continuationSeparator" w:id="0">
    <w:p w14:paraId="09C287AF" w14:textId="77777777" w:rsidR="00CC1254" w:rsidRDefault="00CC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D9B1A" w14:textId="77777777" w:rsidR="00CC1254" w:rsidRDefault="00CC1254">
      <w:r>
        <w:separator/>
      </w:r>
    </w:p>
  </w:footnote>
  <w:footnote w:type="continuationSeparator" w:id="0">
    <w:p w14:paraId="5B91F852" w14:textId="77777777" w:rsidR="00CC1254" w:rsidRDefault="00CC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9"/>
  </w:num>
  <w:num w:numId="4">
    <w:abstractNumId w:val="5"/>
  </w:num>
  <w:num w:numId="5">
    <w:abstractNumId w:val="6"/>
  </w:num>
  <w:num w:numId="6">
    <w:abstractNumId w:val="8"/>
  </w:num>
  <w:num w:numId="7">
    <w:abstractNumId w:val="1"/>
  </w:num>
  <w:num w:numId="8">
    <w:abstractNumId w:val="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843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35C"/>
    <w:rsid w:val="00051771"/>
    <w:rsid w:val="00051C9A"/>
    <w:rsid w:val="000521F7"/>
    <w:rsid w:val="000523AE"/>
    <w:rsid w:val="00052AF9"/>
    <w:rsid w:val="00053A7A"/>
    <w:rsid w:val="00054408"/>
    <w:rsid w:val="0005582C"/>
    <w:rsid w:val="00057D24"/>
    <w:rsid w:val="000641F9"/>
    <w:rsid w:val="000652F8"/>
    <w:rsid w:val="00065AB7"/>
    <w:rsid w:val="00065D45"/>
    <w:rsid w:val="00066231"/>
    <w:rsid w:val="00070CF8"/>
    <w:rsid w:val="00071DBB"/>
    <w:rsid w:val="000743E3"/>
    <w:rsid w:val="00075383"/>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F03"/>
    <w:rsid w:val="000C5469"/>
    <w:rsid w:val="000C5F1E"/>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6ED4"/>
    <w:rsid w:val="00127327"/>
    <w:rsid w:val="00127428"/>
    <w:rsid w:val="001310DE"/>
    <w:rsid w:val="0013144F"/>
    <w:rsid w:val="001327A4"/>
    <w:rsid w:val="00132D35"/>
    <w:rsid w:val="00134304"/>
    <w:rsid w:val="001348FB"/>
    <w:rsid w:val="0013534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D2FEA"/>
    <w:rsid w:val="001D4D26"/>
    <w:rsid w:val="001D4E57"/>
    <w:rsid w:val="001D7518"/>
    <w:rsid w:val="001D77CB"/>
    <w:rsid w:val="001E03BF"/>
    <w:rsid w:val="001E214D"/>
    <w:rsid w:val="001E2158"/>
    <w:rsid w:val="001E3356"/>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32DD"/>
    <w:rsid w:val="002B32F3"/>
    <w:rsid w:val="002B41C7"/>
    <w:rsid w:val="002B5B1C"/>
    <w:rsid w:val="002B6654"/>
    <w:rsid w:val="002B73C9"/>
    <w:rsid w:val="002C0BC0"/>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D90"/>
    <w:rsid w:val="00311E3A"/>
    <w:rsid w:val="00312C16"/>
    <w:rsid w:val="00312D9E"/>
    <w:rsid w:val="00313CA4"/>
    <w:rsid w:val="00314C09"/>
    <w:rsid w:val="00315E0A"/>
    <w:rsid w:val="00316BDC"/>
    <w:rsid w:val="003173F6"/>
    <w:rsid w:val="00317A18"/>
    <w:rsid w:val="00317C49"/>
    <w:rsid w:val="00321D8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60109"/>
    <w:rsid w:val="003602E4"/>
    <w:rsid w:val="003609A0"/>
    <w:rsid w:val="00360AB4"/>
    <w:rsid w:val="00361313"/>
    <w:rsid w:val="003644E0"/>
    <w:rsid w:val="003659ED"/>
    <w:rsid w:val="0036647F"/>
    <w:rsid w:val="0036661E"/>
    <w:rsid w:val="0037037B"/>
    <w:rsid w:val="00370CC6"/>
    <w:rsid w:val="003716C7"/>
    <w:rsid w:val="003722FA"/>
    <w:rsid w:val="00372E51"/>
    <w:rsid w:val="003735F7"/>
    <w:rsid w:val="003739DB"/>
    <w:rsid w:val="00373D61"/>
    <w:rsid w:val="003741F2"/>
    <w:rsid w:val="003744D7"/>
    <w:rsid w:val="003755AB"/>
    <w:rsid w:val="00375D33"/>
    <w:rsid w:val="003804F8"/>
    <w:rsid w:val="00381FF8"/>
    <w:rsid w:val="00382308"/>
    <w:rsid w:val="0038436A"/>
    <w:rsid w:val="00390014"/>
    <w:rsid w:val="00390F5D"/>
    <w:rsid w:val="00391389"/>
    <w:rsid w:val="00391C28"/>
    <w:rsid w:val="00391EAD"/>
    <w:rsid w:val="00391F67"/>
    <w:rsid w:val="003923BD"/>
    <w:rsid w:val="003925A7"/>
    <w:rsid w:val="0039329C"/>
    <w:rsid w:val="00394867"/>
    <w:rsid w:val="00395FD9"/>
    <w:rsid w:val="003962F7"/>
    <w:rsid w:val="0039753D"/>
    <w:rsid w:val="003A050A"/>
    <w:rsid w:val="003A1A7A"/>
    <w:rsid w:val="003A1ABF"/>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5554"/>
    <w:rsid w:val="003C7776"/>
    <w:rsid w:val="003D000B"/>
    <w:rsid w:val="003D09E4"/>
    <w:rsid w:val="003D2165"/>
    <w:rsid w:val="003D2DFC"/>
    <w:rsid w:val="003D3016"/>
    <w:rsid w:val="003D366F"/>
    <w:rsid w:val="003D3FFE"/>
    <w:rsid w:val="003D4BC7"/>
    <w:rsid w:val="003D634D"/>
    <w:rsid w:val="003D7452"/>
    <w:rsid w:val="003E00CC"/>
    <w:rsid w:val="003E01AD"/>
    <w:rsid w:val="003E3196"/>
    <w:rsid w:val="003E40B7"/>
    <w:rsid w:val="003E4622"/>
    <w:rsid w:val="003E4BB6"/>
    <w:rsid w:val="003E5048"/>
    <w:rsid w:val="003E6FA9"/>
    <w:rsid w:val="003E7EFC"/>
    <w:rsid w:val="003F07B7"/>
    <w:rsid w:val="003F15B1"/>
    <w:rsid w:val="003F2A7A"/>
    <w:rsid w:val="003F3A45"/>
    <w:rsid w:val="003F419A"/>
    <w:rsid w:val="003F602D"/>
    <w:rsid w:val="003F60AD"/>
    <w:rsid w:val="003F67D1"/>
    <w:rsid w:val="004005DF"/>
    <w:rsid w:val="004007BD"/>
    <w:rsid w:val="004010DC"/>
    <w:rsid w:val="004017DA"/>
    <w:rsid w:val="00401C9F"/>
    <w:rsid w:val="004026DA"/>
    <w:rsid w:val="004029FC"/>
    <w:rsid w:val="00402FC4"/>
    <w:rsid w:val="0040347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783"/>
    <w:rsid w:val="00430041"/>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7083"/>
    <w:rsid w:val="004F1B81"/>
    <w:rsid w:val="004F2B0F"/>
    <w:rsid w:val="004F5BE5"/>
    <w:rsid w:val="004F608D"/>
    <w:rsid w:val="004F6363"/>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21CF"/>
    <w:rsid w:val="0053338C"/>
    <w:rsid w:val="00534893"/>
    <w:rsid w:val="005353E9"/>
    <w:rsid w:val="005406DF"/>
    <w:rsid w:val="005415A2"/>
    <w:rsid w:val="00541FE9"/>
    <w:rsid w:val="0054267F"/>
    <w:rsid w:val="00542FE6"/>
    <w:rsid w:val="00543FF5"/>
    <w:rsid w:val="00544075"/>
    <w:rsid w:val="00544241"/>
    <w:rsid w:val="0054750F"/>
    <w:rsid w:val="00547A58"/>
    <w:rsid w:val="00547E5E"/>
    <w:rsid w:val="005502AF"/>
    <w:rsid w:val="0055312D"/>
    <w:rsid w:val="00553261"/>
    <w:rsid w:val="00553A95"/>
    <w:rsid w:val="00553B59"/>
    <w:rsid w:val="00554A2F"/>
    <w:rsid w:val="00554BA5"/>
    <w:rsid w:val="00554CB8"/>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28E"/>
    <w:rsid w:val="0057552A"/>
    <w:rsid w:val="005765BF"/>
    <w:rsid w:val="00581368"/>
    <w:rsid w:val="0058141C"/>
    <w:rsid w:val="00583FD8"/>
    <w:rsid w:val="0058545C"/>
    <w:rsid w:val="00591846"/>
    <w:rsid w:val="00593FF8"/>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65C5"/>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45AC9"/>
    <w:rsid w:val="00651EA5"/>
    <w:rsid w:val="006527C9"/>
    <w:rsid w:val="006528D7"/>
    <w:rsid w:val="00653B88"/>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5745"/>
    <w:rsid w:val="00675F91"/>
    <w:rsid w:val="006767FE"/>
    <w:rsid w:val="00676E34"/>
    <w:rsid w:val="00677AAC"/>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346F"/>
    <w:rsid w:val="0070493F"/>
    <w:rsid w:val="00704A84"/>
    <w:rsid w:val="007063B7"/>
    <w:rsid w:val="0070669E"/>
    <w:rsid w:val="007067F8"/>
    <w:rsid w:val="00706C26"/>
    <w:rsid w:val="00710D5C"/>
    <w:rsid w:val="00711F1F"/>
    <w:rsid w:val="007120FE"/>
    <w:rsid w:val="0071451E"/>
    <w:rsid w:val="00715344"/>
    <w:rsid w:val="007162DF"/>
    <w:rsid w:val="00720B38"/>
    <w:rsid w:val="0072112F"/>
    <w:rsid w:val="00721510"/>
    <w:rsid w:val="00722F4D"/>
    <w:rsid w:val="00723975"/>
    <w:rsid w:val="007248A4"/>
    <w:rsid w:val="007253B5"/>
    <w:rsid w:val="00726D8F"/>
    <w:rsid w:val="00726FAC"/>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561"/>
    <w:rsid w:val="007B2B85"/>
    <w:rsid w:val="007B303B"/>
    <w:rsid w:val="007B35BF"/>
    <w:rsid w:val="007B5898"/>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E2D"/>
    <w:rsid w:val="00822F56"/>
    <w:rsid w:val="008259F5"/>
    <w:rsid w:val="0082660E"/>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DBD"/>
    <w:rsid w:val="008451B7"/>
    <w:rsid w:val="0084616B"/>
    <w:rsid w:val="00846849"/>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811CC"/>
    <w:rsid w:val="00881D10"/>
    <w:rsid w:val="00882D4C"/>
    <w:rsid w:val="00884946"/>
    <w:rsid w:val="008854E8"/>
    <w:rsid w:val="00886190"/>
    <w:rsid w:val="00886754"/>
    <w:rsid w:val="008868AF"/>
    <w:rsid w:val="00886E07"/>
    <w:rsid w:val="00893E33"/>
    <w:rsid w:val="0089429F"/>
    <w:rsid w:val="00895284"/>
    <w:rsid w:val="008A0FB8"/>
    <w:rsid w:val="008A0FE4"/>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1F88"/>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38E8"/>
    <w:rsid w:val="009640D1"/>
    <w:rsid w:val="00966751"/>
    <w:rsid w:val="00967E3D"/>
    <w:rsid w:val="00970DDC"/>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C05"/>
    <w:rsid w:val="00986D51"/>
    <w:rsid w:val="00987C41"/>
    <w:rsid w:val="00990F5C"/>
    <w:rsid w:val="009910EE"/>
    <w:rsid w:val="00992618"/>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7AA"/>
    <w:rsid w:val="009E2D52"/>
    <w:rsid w:val="009E30E9"/>
    <w:rsid w:val="009E4DA6"/>
    <w:rsid w:val="009E5395"/>
    <w:rsid w:val="009E6957"/>
    <w:rsid w:val="009F0C98"/>
    <w:rsid w:val="009F0FE7"/>
    <w:rsid w:val="009F2757"/>
    <w:rsid w:val="009F4324"/>
    <w:rsid w:val="009F483C"/>
    <w:rsid w:val="009F4876"/>
    <w:rsid w:val="009F4A21"/>
    <w:rsid w:val="009F5D07"/>
    <w:rsid w:val="009F7793"/>
    <w:rsid w:val="00A0069B"/>
    <w:rsid w:val="00A00EFA"/>
    <w:rsid w:val="00A02CB4"/>
    <w:rsid w:val="00A0375F"/>
    <w:rsid w:val="00A03C92"/>
    <w:rsid w:val="00A046FA"/>
    <w:rsid w:val="00A05471"/>
    <w:rsid w:val="00A05EC3"/>
    <w:rsid w:val="00A061D5"/>
    <w:rsid w:val="00A1049F"/>
    <w:rsid w:val="00A10574"/>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D09"/>
    <w:rsid w:val="00A32FEF"/>
    <w:rsid w:val="00A336C0"/>
    <w:rsid w:val="00A33CB4"/>
    <w:rsid w:val="00A34662"/>
    <w:rsid w:val="00A34B8D"/>
    <w:rsid w:val="00A34C00"/>
    <w:rsid w:val="00A405C6"/>
    <w:rsid w:val="00A4160A"/>
    <w:rsid w:val="00A4248F"/>
    <w:rsid w:val="00A4325B"/>
    <w:rsid w:val="00A43704"/>
    <w:rsid w:val="00A43D0C"/>
    <w:rsid w:val="00A449D3"/>
    <w:rsid w:val="00A4556D"/>
    <w:rsid w:val="00A46035"/>
    <w:rsid w:val="00A47696"/>
    <w:rsid w:val="00A50D0D"/>
    <w:rsid w:val="00A51162"/>
    <w:rsid w:val="00A51A96"/>
    <w:rsid w:val="00A521A7"/>
    <w:rsid w:val="00A523F3"/>
    <w:rsid w:val="00A546E6"/>
    <w:rsid w:val="00A54970"/>
    <w:rsid w:val="00A54E3F"/>
    <w:rsid w:val="00A57099"/>
    <w:rsid w:val="00A57683"/>
    <w:rsid w:val="00A60520"/>
    <w:rsid w:val="00A61C17"/>
    <w:rsid w:val="00A62BE4"/>
    <w:rsid w:val="00A63BBA"/>
    <w:rsid w:val="00A64564"/>
    <w:rsid w:val="00A64982"/>
    <w:rsid w:val="00A65DFF"/>
    <w:rsid w:val="00A66E1E"/>
    <w:rsid w:val="00A670A7"/>
    <w:rsid w:val="00A70E70"/>
    <w:rsid w:val="00A71639"/>
    <w:rsid w:val="00A72297"/>
    <w:rsid w:val="00A7384D"/>
    <w:rsid w:val="00A73E47"/>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C55"/>
    <w:rsid w:val="00AD4EA7"/>
    <w:rsid w:val="00AD5085"/>
    <w:rsid w:val="00AD64A2"/>
    <w:rsid w:val="00AD683F"/>
    <w:rsid w:val="00AD6A16"/>
    <w:rsid w:val="00AD7A45"/>
    <w:rsid w:val="00AD7BCA"/>
    <w:rsid w:val="00AE1294"/>
    <w:rsid w:val="00AE19C2"/>
    <w:rsid w:val="00AE20AE"/>
    <w:rsid w:val="00AE273F"/>
    <w:rsid w:val="00AE2E5E"/>
    <w:rsid w:val="00AE3F96"/>
    <w:rsid w:val="00AE668D"/>
    <w:rsid w:val="00AE7FCE"/>
    <w:rsid w:val="00AF0098"/>
    <w:rsid w:val="00AF06B3"/>
    <w:rsid w:val="00AF13A9"/>
    <w:rsid w:val="00AF1EE5"/>
    <w:rsid w:val="00AF22E5"/>
    <w:rsid w:val="00AF2DF4"/>
    <w:rsid w:val="00AF3AE2"/>
    <w:rsid w:val="00AF3E40"/>
    <w:rsid w:val="00AF4C02"/>
    <w:rsid w:val="00AF7089"/>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E4D"/>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6707"/>
    <w:rsid w:val="00B503B7"/>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F37"/>
    <w:rsid w:val="00B96F7E"/>
    <w:rsid w:val="00B97230"/>
    <w:rsid w:val="00B97490"/>
    <w:rsid w:val="00B97C6A"/>
    <w:rsid w:val="00B97E1A"/>
    <w:rsid w:val="00B97E8C"/>
    <w:rsid w:val="00BA2510"/>
    <w:rsid w:val="00BA3AF9"/>
    <w:rsid w:val="00BA46A9"/>
    <w:rsid w:val="00BA4E40"/>
    <w:rsid w:val="00BA6F27"/>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C0168"/>
    <w:rsid w:val="00BC0BFA"/>
    <w:rsid w:val="00BC16AC"/>
    <w:rsid w:val="00BC2138"/>
    <w:rsid w:val="00BC240A"/>
    <w:rsid w:val="00BC2D75"/>
    <w:rsid w:val="00BC3B4F"/>
    <w:rsid w:val="00BC57E2"/>
    <w:rsid w:val="00BC5D69"/>
    <w:rsid w:val="00BC71C2"/>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481A"/>
    <w:rsid w:val="00C34E63"/>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D30"/>
    <w:rsid w:val="00CB2329"/>
    <w:rsid w:val="00CB2AAA"/>
    <w:rsid w:val="00CB3BA0"/>
    <w:rsid w:val="00CB45D8"/>
    <w:rsid w:val="00CB4FBD"/>
    <w:rsid w:val="00CB5C59"/>
    <w:rsid w:val="00CB705B"/>
    <w:rsid w:val="00CC1254"/>
    <w:rsid w:val="00CC17B7"/>
    <w:rsid w:val="00CC1AF4"/>
    <w:rsid w:val="00CC1C85"/>
    <w:rsid w:val="00CC25D2"/>
    <w:rsid w:val="00CC34E8"/>
    <w:rsid w:val="00CC3CF9"/>
    <w:rsid w:val="00CC45B4"/>
    <w:rsid w:val="00CC4680"/>
    <w:rsid w:val="00CC480A"/>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6AF9"/>
    <w:rsid w:val="00D17279"/>
    <w:rsid w:val="00D20A3D"/>
    <w:rsid w:val="00D237BE"/>
    <w:rsid w:val="00D23C36"/>
    <w:rsid w:val="00D244C8"/>
    <w:rsid w:val="00D2467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6012"/>
    <w:rsid w:val="00DA6716"/>
    <w:rsid w:val="00DA6C19"/>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6ABA"/>
    <w:rsid w:val="00DF6BDD"/>
    <w:rsid w:val="00E00D7B"/>
    <w:rsid w:val="00E014EE"/>
    <w:rsid w:val="00E01A28"/>
    <w:rsid w:val="00E02182"/>
    <w:rsid w:val="00E021FD"/>
    <w:rsid w:val="00E02518"/>
    <w:rsid w:val="00E031CF"/>
    <w:rsid w:val="00E03365"/>
    <w:rsid w:val="00E0354F"/>
    <w:rsid w:val="00E0394E"/>
    <w:rsid w:val="00E03EA9"/>
    <w:rsid w:val="00E049E5"/>
    <w:rsid w:val="00E101E6"/>
    <w:rsid w:val="00E10AB7"/>
    <w:rsid w:val="00E111DF"/>
    <w:rsid w:val="00E1219E"/>
    <w:rsid w:val="00E12F4B"/>
    <w:rsid w:val="00E14071"/>
    <w:rsid w:val="00E158CC"/>
    <w:rsid w:val="00E16116"/>
    <w:rsid w:val="00E16872"/>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14A"/>
    <w:rsid w:val="00E63B22"/>
    <w:rsid w:val="00E6400B"/>
    <w:rsid w:val="00E648C3"/>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F25"/>
    <w:rsid w:val="00EB5FF7"/>
    <w:rsid w:val="00EB6646"/>
    <w:rsid w:val="00EB7639"/>
    <w:rsid w:val="00EC0181"/>
    <w:rsid w:val="00EC10EB"/>
    <w:rsid w:val="00EC144C"/>
    <w:rsid w:val="00EC24E9"/>
    <w:rsid w:val="00EC25B3"/>
    <w:rsid w:val="00EC2D88"/>
    <w:rsid w:val="00EC3104"/>
    <w:rsid w:val="00EC5687"/>
    <w:rsid w:val="00EC5ABE"/>
    <w:rsid w:val="00EC72F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3C73"/>
    <w:rsid w:val="00F24529"/>
    <w:rsid w:val="00F24E97"/>
    <w:rsid w:val="00F255C5"/>
    <w:rsid w:val="00F30B8A"/>
    <w:rsid w:val="00F318AF"/>
    <w:rsid w:val="00F31C23"/>
    <w:rsid w:val="00F31C89"/>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4B80"/>
    <w:rsid w:val="00F66F3E"/>
    <w:rsid w:val="00F672F4"/>
    <w:rsid w:val="00F67B45"/>
    <w:rsid w:val="00F703B3"/>
    <w:rsid w:val="00F70D43"/>
    <w:rsid w:val="00F71318"/>
    <w:rsid w:val="00F728C8"/>
    <w:rsid w:val="00F72F79"/>
    <w:rsid w:val="00F73430"/>
    <w:rsid w:val="00F74ECF"/>
    <w:rsid w:val="00F76B94"/>
    <w:rsid w:val="00F80EAE"/>
    <w:rsid w:val="00F80F9C"/>
    <w:rsid w:val="00F81B74"/>
    <w:rsid w:val="00F81CD3"/>
    <w:rsid w:val="00F829AF"/>
    <w:rsid w:val="00F82D72"/>
    <w:rsid w:val="00F86C8C"/>
    <w:rsid w:val="00F87853"/>
    <w:rsid w:val="00F879FE"/>
    <w:rsid w:val="00F9043C"/>
    <w:rsid w:val="00F908F5"/>
    <w:rsid w:val="00F92EFB"/>
    <w:rsid w:val="00F93E7B"/>
    <w:rsid w:val="00F94638"/>
    <w:rsid w:val="00F94777"/>
    <w:rsid w:val="00F9481E"/>
    <w:rsid w:val="00F9493D"/>
    <w:rsid w:val="00F94BD8"/>
    <w:rsid w:val="00F9762C"/>
    <w:rsid w:val="00F97BE1"/>
    <w:rsid w:val="00F97C2B"/>
    <w:rsid w:val="00F97CC4"/>
    <w:rsid w:val="00FA0C66"/>
    <w:rsid w:val="00FA0FAA"/>
    <w:rsid w:val="00FA17CE"/>
    <w:rsid w:val="00FA1D27"/>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283A"/>
    <w:rsid w:val="00FC2932"/>
    <w:rsid w:val="00FC3099"/>
    <w:rsid w:val="00FC4612"/>
    <w:rsid w:val="00FC4FC9"/>
    <w:rsid w:val="00FC5042"/>
    <w:rsid w:val="00FC5172"/>
    <w:rsid w:val="00FC7091"/>
    <w:rsid w:val="00FC73F2"/>
    <w:rsid w:val="00FC7E2C"/>
    <w:rsid w:val="00FD0DE7"/>
    <w:rsid w:val="00FD2AB4"/>
    <w:rsid w:val="00FD2C37"/>
    <w:rsid w:val="00FD2CE6"/>
    <w:rsid w:val="00FD3D36"/>
    <w:rsid w:val="00FD55D2"/>
    <w:rsid w:val="00FD6EB9"/>
    <w:rsid w:val="00FD6FF9"/>
    <w:rsid w:val="00FD706A"/>
    <w:rsid w:val="00FD74FB"/>
    <w:rsid w:val="00FD7574"/>
    <w:rsid w:val="00FE1076"/>
    <w:rsid w:val="00FE1665"/>
    <w:rsid w:val="00FE3165"/>
    <w:rsid w:val="00FE471B"/>
    <w:rsid w:val="00FE51D7"/>
    <w:rsid w:val="00FE5EB4"/>
    <w:rsid w:val="00FE5FDF"/>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Microsoft_PowerPoint_Presentation.pptx"/><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1692</Words>
  <Characters>9969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2021-04-12T18:22:00Z</dcterms:created>
  <dcterms:modified xsi:type="dcterms:W3CDTF">2021-04-12T18:22:00Z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