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E7E4AF7" w:rsidR="00D63256" w:rsidRDefault="00816A1C" w:rsidP="0022467F">
                            <w:pPr>
                              <w:pStyle w:val="FieldText"/>
                              <w:jc w:val="center"/>
                              <w:rPr>
                                <w:rFonts w:cs="Arial"/>
                                <w:b/>
                                <w:color w:val="FFFFFF"/>
                                <w:sz w:val="22"/>
                                <w:szCs w:val="22"/>
                              </w:rPr>
                            </w:pPr>
                            <w:r>
                              <w:rPr>
                                <w:rFonts w:cs="Arial"/>
                                <w:b/>
                                <w:color w:val="FFFFFF"/>
                                <w:sz w:val="22"/>
                                <w:szCs w:val="22"/>
                              </w:rPr>
                              <w:t>March 23, 2015</w:t>
                            </w:r>
                          </w:p>
                          <w:p w14:paraId="6FA1A8CF" w14:textId="02F00C6A"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D78FA">
                              <w:rPr>
                                <w:rFonts w:ascii="Arial" w:hAnsi="Arial" w:cs="Arial"/>
                                <w:b/>
                                <w:color w:val="FFFFFF"/>
                                <w:sz w:val="22"/>
                                <w:szCs w:val="22"/>
                                <w:lang w:val="en-GB"/>
                              </w:rPr>
                              <w:t>APPROVED</w:t>
                            </w:r>
                            <w:bookmarkStart w:id="0" w:name="_GoBack"/>
                            <w:bookmarkEnd w:id="0"/>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E7E4AF7" w:rsidR="00D63256" w:rsidRDefault="00816A1C" w:rsidP="0022467F">
                      <w:pPr>
                        <w:pStyle w:val="FieldText"/>
                        <w:jc w:val="center"/>
                        <w:rPr>
                          <w:rFonts w:cs="Arial"/>
                          <w:b/>
                          <w:color w:val="FFFFFF"/>
                          <w:sz w:val="22"/>
                          <w:szCs w:val="22"/>
                        </w:rPr>
                      </w:pPr>
                      <w:r>
                        <w:rPr>
                          <w:rFonts w:cs="Arial"/>
                          <w:b/>
                          <w:color w:val="FFFFFF"/>
                          <w:sz w:val="22"/>
                          <w:szCs w:val="22"/>
                        </w:rPr>
                        <w:t>March 23, 2015</w:t>
                      </w:r>
                    </w:p>
                    <w:p w14:paraId="6FA1A8CF" w14:textId="02F00C6A"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D78FA">
                        <w:rPr>
                          <w:rFonts w:ascii="Arial" w:hAnsi="Arial" w:cs="Arial"/>
                          <w:b/>
                          <w:color w:val="FFFFFF"/>
                          <w:sz w:val="22"/>
                          <w:szCs w:val="22"/>
                          <w:lang w:val="en-GB"/>
                        </w:rPr>
                        <w:t>APPROVED</w:t>
                      </w:r>
                      <w:bookmarkStart w:id="1" w:name="_GoBack"/>
                      <w:bookmarkEnd w:id="1"/>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B578D9">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B578D9">
        <w:trPr>
          <w:trHeight w:hRule="exact" w:val="245"/>
        </w:trPr>
        <w:tc>
          <w:tcPr>
            <w:tcW w:w="2970" w:type="dxa"/>
          </w:tcPr>
          <w:p w14:paraId="0E91DBBE" w14:textId="77777777" w:rsidR="00075DA5" w:rsidRPr="00017F73" w:rsidRDefault="00075DA5" w:rsidP="00B707AB">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0CA7CA7D" w14:textId="77777777" w:rsidR="00075DA5" w:rsidRPr="00017F73" w:rsidRDefault="00075DA5" w:rsidP="006D606E">
            <w:pPr>
              <w:jc w:val="both"/>
              <w:rPr>
                <w:rFonts w:ascii="Arial Narrow" w:hAnsi="Arial Narrow" w:cs="Arial"/>
                <w:sz w:val="22"/>
                <w:szCs w:val="22"/>
              </w:rPr>
            </w:pPr>
            <w:r w:rsidRPr="00017F73">
              <w:rPr>
                <w:rFonts w:ascii="Arial Narrow" w:hAnsi="Arial Narrow" w:cs="Arial"/>
                <w:sz w:val="22"/>
                <w:szCs w:val="22"/>
              </w:rPr>
              <w:t>Andria Bennett – DE House of Representatives</w:t>
            </w:r>
          </w:p>
        </w:tc>
      </w:tr>
      <w:tr w:rsidR="008B0A9F" w:rsidRPr="00017F73" w14:paraId="4F5D23FF" w14:textId="77777777" w:rsidTr="00B578D9">
        <w:trPr>
          <w:trHeight w:hRule="exact" w:val="245"/>
        </w:trPr>
        <w:tc>
          <w:tcPr>
            <w:tcW w:w="2970" w:type="dxa"/>
          </w:tcPr>
          <w:p w14:paraId="2676FE82" w14:textId="6BE5C0E5" w:rsidR="008B0A9F" w:rsidRPr="00017F73" w:rsidRDefault="004241EA"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0ACE2788" w14:textId="77777777" w:rsidTr="00B578D9">
        <w:trPr>
          <w:trHeight w:hRule="exact" w:val="245"/>
        </w:trPr>
        <w:tc>
          <w:tcPr>
            <w:tcW w:w="2970" w:type="dxa"/>
          </w:tcPr>
          <w:p w14:paraId="433ACFCB" w14:textId="4FC29DED" w:rsidR="008B0A9F" w:rsidRPr="00017F73" w:rsidRDefault="00F67B45" w:rsidP="006D606E">
            <w:pPr>
              <w:jc w:val="both"/>
              <w:rPr>
                <w:rFonts w:ascii="Arial Narrow" w:hAnsi="Arial Narrow" w:cs="Arial"/>
                <w:sz w:val="22"/>
                <w:szCs w:val="22"/>
              </w:rPr>
            </w:pPr>
            <w:r>
              <w:rPr>
                <w:rFonts w:ascii="Arial Narrow" w:hAnsi="Arial Narrow" w:cs="Arial"/>
                <w:sz w:val="22"/>
                <w:szCs w:val="22"/>
              </w:rPr>
              <w:t>Attend</w:t>
            </w:r>
            <w:r w:rsidR="00816A1C">
              <w:rPr>
                <w:rFonts w:ascii="Arial Narrow" w:hAnsi="Arial Narrow" w:cs="Arial"/>
                <w:sz w:val="22"/>
                <w:szCs w:val="22"/>
              </w:rPr>
              <w:t>ed</w:t>
            </w:r>
          </w:p>
        </w:tc>
        <w:tc>
          <w:tcPr>
            <w:tcW w:w="7650" w:type="dxa"/>
          </w:tcPr>
          <w:p w14:paraId="424276A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William Bowser, Esq, - Young, Conaway, Stargatt &amp; Taylor, LLP</w:t>
            </w:r>
          </w:p>
        </w:tc>
      </w:tr>
      <w:tr w:rsidR="008B0A9F" w:rsidRPr="00017F73" w14:paraId="38873B91" w14:textId="77777777" w:rsidTr="00B578D9">
        <w:trPr>
          <w:trHeight w:hRule="exact" w:val="245"/>
        </w:trPr>
        <w:tc>
          <w:tcPr>
            <w:tcW w:w="2970" w:type="dxa"/>
          </w:tcPr>
          <w:p w14:paraId="21CF377E" w14:textId="133A7246" w:rsidR="008B0A9F" w:rsidRPr="00017F73" w:rsidRDefault="004241EA"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8B0A9F" w:rsidRPr="00017F73" w14:paraId="7E02CBB5" w14:textId="77777777" w:rsidTr="00B578D9">
        <w:trPr>
          <w:trHeight w:hRule="exact" w:val="245"/>
        </w:trPr>
        <w:tc>
          <w:tcPr>
            <w:tcW w:w="2970" w:type="dxa"/>
            <w:noWrap/>
          </w:tcPr>
          <w:p w14:paraId="3704F44E" w14:textId="77777777" w:rsidR="008B0A9F" w:rsidRPr="00017F73" w:rsidRDefault="00075DA5" w:rsidP="006D606E">
            <w:pPr>
              <w:jc w:val="both"/>
              <w:rPr>
                <w:rFonts w:ascii="Arial Narrow" w:hAnsi="Arial Narrow"/>
                <w:sz w:val="22"/>
                <w:szCs w:val="22"/>
              </w:rPr>
            </w:pPr>
            <w:r w:rsidRPr="00017F73">
              <w:rPr>
                <w:rFonts w:ascii="Arial Narrow" w:hAnsi="Arial Narrow"/>
                <w:sz w:val="22"/>
                <w:szCs w:val="22"/>
              </w:rPr>
              <w:t>Did Not Attend</w:t>
            </w:r>
          </w:p>
        </w:tc>
        <w:tc>
          <w:tcPr>
            <w:tcW w:w="7650" w:type="dxa"/>
          </w:tcPr>
          <w:p w14:paraId="541D2AE1" w14:textId="27DDFB1D" w:rsidR="008B0A9F" w:rsidRPr="00017F73" w:rsidRDefault="008B0A9F" w:rsidP="009C5C68">
            <w:pPr>
              <w:jc w:val="both"/>
              <w:rPr>
                <w:rFonts w:ascii="Arial Narrow" w:hAnsi="Arial Narrow" w:cs="Arial"/>
                <w:sz w:val="22"/>
                <w:szCs w:val="22"/>
              </w:rPr>
            </w:pPr>
            <w:r w:rsidRPr="00017F73">
              <w:rPr>
                <w:rFonts w:ascii="Arial Narrow" w:hAnsi="Arial Narrow" w:cs="Arial"/>
                <w:sz w:val="22"/>
                <w:szCs w:val="22"/>
              </w:rPr>
              <w:t xml:space="preserve">Matt Denn – </w:t>
            </w:r>
            <w:r w:rsidR="009C5C68">
              <w:rPr>
                <w:rFonts w:ascii="Arial Narrow" w:hAnsi="Arial Narrow" w:cs="Arial"/>
                <w:sz w:val="22"/>
                <w:szCs w:val="22"/>
              </w:rPr>
              <w:t>Attorney General</w:t>
            </w:r>
          </w:p>
        </w:tc>
      </w:tr>
      <w:tr w:rsidR="008B0A9F" w:rsidRPr="00017F73" w14:paraId="7A38F811" w14:textId="77777777" w:rsidTr="00B578D9">
        <w:trPr>
          <w:trHeight w:hRule="exact" w:val="245"/>
        </w:trPr>
        <w:tc>
          <w:tcPr>
            <w:tcW w:w="2970" w:type="dxa"/>
            <w:noWrap/>
          </w:tcPr>
          <w:p w14:paraId="4C4DD404" w14:textId="443E9523" w:rsidR="008B0A9F" w:rsidRPr="00017F73" w:rsidRDefault="004241EA" w:rsidP="007F62C9">
            <w:pPr>
              <w:jc w:val="both"/>
              <w:rPr>
                <w:rFonts w:ascii="Arial Narrow" w:hAnsi="Arial Narrow"/>
                <w:sz w:val="22"/>
                <w:szCs w:val="22"/>
              </w:rPr>
            </w:pPr>
            <w:r>
              <w:rPr>
                <w:rFonts w:ascii="Arial Narrow" w:hAnsi="Arial Narrow"/>
                <w:sz w:val="22"/>
                <w:szCs w:val="22"/>
              </w:rPr>
              <w:t>Attended</w:t>
            </w:r>
          </w:p>
        </w:tc>
        <w:tc>
          <w:tcPr>
            <w:tcW w:w="7650" w:type="dxa"/>
          </w:tcPr>
          <w:p w14:paraId="60CB81A1"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Christopher Frantz, MD – AI DuPont Hospital for Children</w:t>
            </w:r>
          </w:p>
        </w:tc>
      </w:tr>
      <w:tr w:rsidR="008B0A9F" w:rsidRPr="00017F73" w14:paraId="2D06D8CC" w14:textId="77777777" w:rsidTr="00B578D9">
        <w:trPr>
          <w:trHeight w:hRule="exact" w:val="245"/>
        </w:trPr>
        <w:tc>
          <w:tcPr>
            <w:tcW w:w="2970" w:type="dxa"/>
            <w:noWrap/>
          </w:tcPr>
          <w:p w14:paraId="7691AAAB" w14:textId="77777777" w:rsidR="008B0A9F" w:rsidRPr="00017F73" w:rsidRDefault="004B7699" w:rsidP="00B707AB">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4D4D641F"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Stephen Grubbs, MD – Medical Oncology Hematology Consultants, PA</w:t>
            </w:r>
          </w:p>
        </w:tc>
      </w:tr>
      <w:tr w:rsidR="008B0A9F" w:rsidRPr="00017F73" w14:paraId="3D517A98" w14:textId="77777777" w:rsidTr="00B578D9">
        <w:trPr>
          <w:trHeight w:hRule="exact" w:val="245"/>
        </w:trPr>
        <w:tc>
          <w:tcPr>
            <w:tcW w:w="2970" w:type="dxa"/>
            <w:noWrap/>
          </w:tcPr>
          <w:p w14:paraId="7AB7D449" w14:textId="5563EA06" w:rsidR="008B0A9F" w:rsidRPr="00017F73" w:rsidRDefault="00F67B45" w:rsidP="006D606E">
            <w:pPr>
              <w:jc w:val="both"/>
              <w:rPr>
                <w:rFonts w:ascii="Arial Narrow" w:hAnsi="Arial Narrow" w:cs="Arial"/>
                <w:sz w:val="22"/>
                <w:szCs w:val="22"/>
              </w:rPr>
            </w:pPr>
            <w:r>
              <w:rPr>
                <w:rFonts w:ascii="Arial Narrow" w:hAnsi="Arial Narrow" w:cs="Arial"/>
                <w:sz w:val="22"/>
                <w:szCs w:val="22"/>
              </w:rPr>
              <w:t>Attended</w:t>
            </w:r>
            <w:r w:rsidR="00816A1C">
              <w:rPr>
                <w:rFonts w:ascii="Arial Narrow" w:hAnsi="Arial Narrow" w:cs="Arial"/>
                <w:sz w:val="22"/>
                <w:szCs w:val="22"/>
              </w:rPr>
              <w:t xml:space="preserve"> – via phone</w:t>
            </w:r>
          </w:p>
        </w:tc>
        <w:tc>
          <w:tcPr>
            <w:tcW w:w="7650" w:type="dxa"/>
          </w:tcPr>
          <w:p w14:paraId="7957EDFA"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8B0A9F" w:rsidRPr="00017F73" w14:paraId="7D408B9D" w14:textId="77777777" w:rsidTr="00B578D9">
        <w:trPr>
          <w:trHeight w:hRule="exact" w:val="279"/>
        </w:trPr>
        <w:tc>
          <w:tcPr>
            <w:tcW w:w="2970" w:type="dxa"/>
            <w:noWrap/>
          </w:tcPr>
          <w:p w14:paraId="79D8ECE9" w14:textId="5F08E841" w:rsidR="008B0A9F" w:rsidRPr="00017F73" w:rsidRDefault="00816A1C" w:rsidP="007F62C9">
            <w:pPr>
              <w:jc w:val="both"/>
              <w:rPr>
                <w:rFonts w:ascii="Arial Narrow" w:hAnsi="Arial Narrow"/>
                <w:sz w:val="22"/>
                <w:szCs w:val="22"/>
              </w:rPr>
            </w:pPr>
            <w:r>
              <w:rPr>
                <w:rFonts w:ascii="Arial Narrow" w:hAnsi="Arial Narrow"/>
                <w:sz w:val="22"/>
                <w:szCs w:val="22"/>
              </w:rPr>
              <w:t>Attended</w:t>
            </w:r>
          </w:p>
        </w:tc>
        <w:tc>
          <w:tcPr>
            <w:tcW w:w="7650" w:type="dxa"/>
          </w:tcPr>
          <w:p w14:paraId="1205A2BB"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8B0A9F" w:rsidRPr="00017F73" w14:paraId="502A4F4E" w14:textId="77777777" w:rsidTr="00B578D9">
        <w:trPr>
          <w:trHeight w:hRule="exact" w:val="245"/>
        </w:trPr>
        <w:tc>
          <w:tcPr>
            <w:tcW w:w="2970" w:type="dxa"/>
            <w:noWrap/>
          </w:tcPr>
          <w:p w14:paraId="30390244" w14:textId="77777777" w:rsidR="008B0A9F" w:rsidRPr="00017F73" w:rsidRDefault="00A4556D"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618CAD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8B0A9F" w:rsidRPr="00017F73" w14:paraId="2D475C2D" w14:textId="77777777" w:rsidTr="00C45DE4">
        <w:trPr>
          <w:trHeight w:hRule="exact" w:val="279"/>
        </w:trPr>
        <w:tc>
          <w:tcPr>
            <w:tcW w:w="2970" w:type="dxa"/>
            <w:noWrap/>
          </w:tcPr>
          <w:p w14:paraId="02313BD5" w14:textId="2FEC31EA" w:rsidR="008B0A9F"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35D0FB59"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Meg Maley, RN, BSN – Welldoc, Inc.</w:t>
            </w:r>
          </w:p>
        </w:tc>
      </w:tr>
      <w:tr w:rsidR="008B0A9F" w:rsidRPr="00017F73" w14:paraId="36B4EBC9" w14:textId="77777777" w:rsidTr="00B578D9">
        <w:trPr>
          <w:trHeight w:hRule="exact" w:val="252"/>
        </w:trPr>
        <w:tc>
          <w:tcPr>
            <w:tcW w:w="2970" w:type="dxa"/>
            <w:noWrap/>
          </w:tcPr>
          <w:p w14:paraId="25A808D6" w14:textId="77777777" w:rsidR="008B0A9F" w:rsidRPr="00017F73" w:rsidRDefault="00075DA5"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A67AF18"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8B0A9F" w:rsidRPr="00017F73" w14:paraId="2E5F49A5" w14:textId="77777777" w:rsidTr="00B578D9">
        <w:trPr>
          <w:trHeight w:hRule="exact" w:val="270"/>
        </w:trPr>
        <w:tc>
          <w:tcPr>
            <w:tcW w:w="2970" w:type="dxa"/>
            <w:noWrap/>
          </w:tcPr>
          <w:p w14:paraId="55C63D1C" w14:textId="77777777" w:rsidR="008B0A9F" w:rsidRPr="00017F73" w:rsidRDefault="00D9170B"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12332C4"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8B0A9F" w:rsidRPr="00017F73" w14:paraId="0B6D8E15" w14:textId="77777777" w:rsidTr="00B578D9">
        <w:trPr>
          <w:trHeight w:hRule="exact" w:val="270"/>
        </w:trPr>
        <w:tc>
          <w:tcPr>
            <w:tcW w:w="2970" w:type="dxa"/>
            <w:noWrap/>
          </w:tcPr>
          <w:p w14:paraId="1898FA83" w14:textId="13439B74" w:rsidR="008B0A9F"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3FCF369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Rishi Sawhney, MD – Bayhealth Medical Center</w:t>
            </w:r>
          </w:p>
        </w:tc>
      </w:tr>
      <w:tr w:rsidR="00D9170B" w:rsidRPr="00017F73" w14:paraId="6FD92FF5" w14:textId="77777777" w:rsidTr="00B578D9">
        <w:trPr>
          <w:trHeight w:hRule="exact" w:val="270"/>
        </w:trPr>
        <w:tc>
          <w:tcPr>
            <w:tcW w:w="2970" w:type="dxa"/>
            <w:noWrap/>
          </w:tcPr>
          <w:p w14:paraId="04F06598" w14:textId="1A6356B2" w:rsidR="00D9170B" w:rsidRPr="00017F73" w:rsidRDefault="004241EA"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157620E8" w14:textId="77777777" w:rsidR="00D9170B" w:rsidRPr="00017F73" w:rsidRDefault="00D9170B"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8B0A9F" w:rsidRPr="00017F73" w14:paraId="762C53D3" w14:textId="77777777" w:rsidTr="00B578D9">
        <w:trPr>
          <w:trHeight w:hRule="exact" w:val="270"/>
        </w:trPr>
        <w:tc>
          <w:tcPr>
            <w:tcW w:w="2970" w:type="dxa"/>
            <w:noWrap/>
          </w:tcPr>
          <w:p w14:paraId="7A11B55F" w14:textId="77777777" w:rsidR="008B0A9F" w:rsidRPr="00017F73" w:rsidRDefault="00D9170B" w:rsidP="007F62C9">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46808F5"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Liane Sorenson – Delaware Senate</w:t>
            </w:r>
            <w:r w:rsidR="002E15F2" w:rsidRPr="00017F73">
              <w:rPr>
                <w:rFonts w:ascii="Arial Narrow" w:hAnsi="Arial Narrow" w:cs="Arial"/>
                <w:sz w:val="22"/>
                <w:szCs w:val="22"/>
              </w:rPr>
              <w:t xml:space="preserve"> retired</w:t>
            </w:r>
          </w:p>
        </w:tc>
      </w:tr>
      <w:tr w:rsidR="008B0A9F" w:rsidRPr="00017F73" w14:paraId="403993A7" w14:textId="77777777" w:rsidTr="00B578D9">
        <w:trPr>
          <w:trHeight w:hRule="exact" w:val="270"/>
        </w:trPr>
        <w:tc>
          <w:tcPr>
            <w:tcW w:w="2970" w:type="dxa"/>
            <w:noWrap/>
          </w:tcPr>
          <w:p w14:paraId="1D98C808" w14:textId="77777777" w:rsidR="008B0A9F" w:rsidRPr="00017F73" w:rsidRDefault="00075DA5" w:rsidP="00687A9C">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093E907C"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James Spellman, MD, FACS, FSSO – Beebe Medical Center - Tunnell Cancer Center</w:t>
            </w:r>
          </w:p>
        </w:tc>
      </w:tr>
      <w:tr w:rsidR="008B0A9F" w:rsidRPr="00017F73" w14:paraId="3E87890A" w14:textId="77777777" w:rsidTr="00B578D9">
        <w:trPr>
          <w:trHeight w:hRule="exact" w:val="270"/>
        </w:trPr>
        <w:tc>
          <w:tcPr>
            <w:tcW w:w="2970" w:type="dxa"/>
            <w:noWrap/>
          </w:tcPr>
          <w:p w14:paraId="7BE246C1" w14:textId="77777777" w:rsidR="008B0A9F" w:rsidRPr="00017F73" w:rsidRDefault="008B0A9F" w:rsidP="006D606E">
            <w:pPr>
              <w:jc w:val="both"/>
              <w:rPr>
                <w:rFonts w:ascii="Arial Narrow" w:hAnsi="Arial Narrow" w:cs="Arial"/>
                <w:sz w:val="22"/>
                <w:szCs w:val="22"/>
              </w:rPr>
            </w:pPr>
          </w:p>
        </w:tc>
        <w:tc>
          <w:tcPr>
            <w:tcW w:w="7650" w:type="dxa"/>
          </w:tcPr>
          <w:p w14:paraId="32C15931" w14:textId="77777777" w:rsidR="008B0A9F" w:rsidRPr="00017F73" w:rsidRDefault="008B0A9F" w:rsidP="006D606E">
            <w:pPr>
              <w:jc w:val="both"/>
              <w:rPr>
                <w:rFonts w:ascii="Arial Narrow" w:hAnsi="Arial Narrow" w:cs="Arial"/>
                <w:sz w:val="22"/>
                <w:szCs w:val="22"/>
              </w:rPr>
            </w:pPr>
          </w:p>
        </w:tc>
      </w:tr>
      <w:tr w:rsidR="008B0A9F" w:rsidRPr="00017F73" w14:paraId="0EC30258" w14:textId="77777777" w:rsidTr="00B578D9">
        <w:tblPrEx>
          <w:tblLook w:val="0000" w:firstRow="0" w:lastRow="0" w:firstColumn="0" w:lastColumn="0" w:noHBand="0" w:noVBand="0"/>
        </w:tblPrEx>
        <w:trPr>
          <w:trHeight w:hRule="exact" w:val="245"/>
        </w:trPr>
        <w:tc>
          <w:tcPr>
            <w:tcW w:w="2970" w:type="dxa"/>
            <w:noWrap/>
            <w:vAlign w:val="bottom"/>
          </w:tcPr>
          <w:p w14:paraId="70A10F1C"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6DCD9423" w14:textId="77777777" w:rsidR="008B0A9F" w:rsidRPr="00017F73" w:rsidRDefault="008B0A9F" w:rsidP="006D606E">
            <w:pPr>
              <w:jc w:val="both"/>
              <w:rPr>
                <w:rFonts w:ascii="Arial Narrow" w:hAnsi="Arial Narrow" w:cs="Arial"/>
                <w:b/>
                <w:sz w:val="22"/>
                <w:szCs w:val="22"/>
                <w:u w:val="single"/>
              </w:rPr>
            </w:pPr>
          </w:p>
        </w:tc>
        <w:tc>
          <w:tcPr>
            <w:tcW w:w="7650" w:type="dxa"/>
            <w:vAlign w:val="bottom"/>
          </w:tcPr>
          <w:p w14:paraId="02B9035F" w14:textId="77777777" w:rsidR="008B0A9F" w:rsidRPr="00017F73" w:rsidRDefault="008B0A9F" w:rsidP="006D606E">
            <w:pPr>
              <w:jc w:val="both"/>
              <w:rPr>
                <w:rFonts w:ascii="Arial Narrow" w:hAnsi="Arial Narrow" w:cs="Arial"/>
                <w:sz w:val="22"/>
                <w:szCs w:val="22"/>
              </w:rPr>
            </w:pPr>
          </w:p>
        </w:tc>
      </w:tr>
      <w:tr w:rsidR="00C45DE4" w:rsidRPr="00017F73" w14:paraId="58C7CFD1" w14:textId="77777777" w:rsidTr="00B578D9">
        <w:tblPrEx>
          <w:tblLook w:val="0000" w:firstRow="0" w:lastRow="0" w:firstColumn="0" w:lastColumn="0" w:noHBand="0" w:noVBand="0"/>
        </w:tblPrEx>
        <w:trPr>
          <w:trHeight w:hRule="exact" w:val="225"/>
        </w:trPr>
        <w:tc>
          <w:tcPr>
            <w:tcW w:w="2970" w:type="dxa"/>
            <w:noWrap/>
            <w:vAlign w:val="bottom"/>
          </w:tcPr>
          <w:p w14:paraId="6CF0503C" w14:textId="5260B5F6" w:rsidR="00C45DE4" w:rsidRPr="00017F73" w:rsidRDefault="00C45DE4"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79E6C53F" w:rsidR="00C45DE4" w:rsidRPr="00017F73" w:rsidRDefault="00C45DE4"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8B0A9F" w:rsidRPr="00017F73" w14:paraId="52F01244" w14:textId="77777777" w:rsidTr="00B578D9">
        <w:tblPrEx>
          <w:tblLook w:val="0000" w:firstRow="0" w:lastRow="0" w:firstColumn="0" w:lastColumn="0" w:noHBand="0" w:noVBand="0"/>
        </w:tblPrEx>
        <w:trPr>
          <w:trHeight w:hRule="exact" w:val="225"/>
        </w:trPr>
        <w:tc>
          <w:tcPr>
            <w:tcW w:w="2970" w:type="dxa"/>
            <w:noWrap/>
            <w:vAlign w:val="bottom"/>
          </w:tcPr>
          <w:p w14:paraId="6A3DB19A" w14:textId="63317116" w:rsidR="008B0A9F" w:rsidRPr="00017F73" w:rsidRDefault="00C45DE4"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BD3444D" w14:textId="5817B8AB" w:rsidR="008B0A9F" w:rsidRPr="00017F73" w:rsidRDefault="00C45DE4" w:rsidP="006D606E">
            <w:pPr>
              <w:jc w:val="both"/>
              <w:rPr>
                <w:rFonts w:ascii="Arial Narrow" w:hAnsi="Arial Narrow" w:cs="Arial"/>
                <w:sz w:val="22"/>
                <w:szCs w:val="22"/>
              </w:rPr>
            </w:pPr>
            <w:r>
              <w:rPr>
                <w:rFonts w:ascii="Arial Narrow" w:hAnsi="Arial Narrow" w:cs="Arial"/>
                <w:sz w:val="22"/>
                <w:szCs w:val="22"/>
              </w:rPr>
              <w:t>Rosemary Doughten</w:t>
            </w:r>
            <w:r w:rsidR="008B0A9F" w:rsidRPr="00017F73">
              <w:rPr>
                <w:rFonts w:ascii="Arial Narrow" w:hAnsi="Arial Narrow" w:cs="Arial"/>
                <w:sz w:val="22"/>
                <w:szCs w:val="22"/>
              </w:rPr>
              <w:t xml:space="preserve"> – Delaware Division of Public Health</w:t>
            </w:r>
          </w:p>
        </w:tc>
      </w:tr>
      <w:tr w:rsidR="008B0A9F" w:rsidRPr="00017F73" w14:paraId="676E2E34"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15B6BB17" w:rsidR="008B0A9F"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73D903A8" w14:textId="34FE79FE" w:rsidR="005C7F40" w:rsidRPr="00017F73" w:rsidRDefault="004241EA"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5C7F40" w:rsidRPr="00017F73" w14:paraId="0EC6079B"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0916DD03" w:rsidR="005C7F40"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63B1AFFF" w14:textId="48D299BD" w:rsidR="005C7F40" w:rsidRPr="00017F73" w:rsidRDefault="00C45DE4" w:rsidP="007F62C9">
            <w:pPr>
              <w:jc w:val="both"/>
              <w:rPr>
                <w:rFonts w:ascii="Arial Narrow" w:hAnsi="Arial Narrow" w:cs="Arial"/>
                <w:sz w:val="22"/>
                <w:szCs w:val="22"/>
              </w:rPr>
            </w:pPr>
            <w:r>
              <w:rPr>
                <w:rFonts w:ascii="Arial Narrow" w:hAnsi="Arial Narrow" w:cs="Arial"/>
                <w:sz w:val="22"/>
                <w:szCs w:val="22"/>
              </w:rPr>
              <w:t>Rich Killingsworth</w:t>
            </w:r>
            <w:r w:rsidR="007F62C9" w:rsidRPr="00017F73">
              <w:rPr>
                <w:rFonts w:ascii="Arial Narrow" w:hAnsi="Arial Narrow" w:cs="Arial"/>
                <w:sz w:val="22"/>
                <w:szCs w:val="22"/>
              </w:rPr>
              <w:t xml:space="preserve"> </w:t>
            </w:r>
            <w:r w:rsidR="005C7F40" w:rsidRPr="00017F73">
              <w:rPr>
                <w:rFonts w:ascii="Arial Narrow" w:hAnsi="Arial Narrow" w:cs="Arial"/>
                <w:sz w:val="22"/>
                <w:szCs w:val="22"/>
              </w:rPr>
              <w:t>-</w:t>
            </w:r>
            <w:r w:rsidR="007F62C9" w:rsidRPr="00017F73">
              <w:rPr>
                <w:rFonts w:ascii="Arial Narrow" w:hAnsi="Arial Narrow" w:cs="Arial"/>
                <w:sz w:val="22"/>
                <w:szCs w:val="22"/>
              </w:rPr>
              <w:t xml:space="preserve"> </w:t>
            </w:r>
            <w:r w:rsidR="005C7F40" w:rsidRPr="00017F73">
              <w:rPr>
                <w:rFonts w:ascii="Arial Narrow" w:hAnsi="Arial Narrow" w:cs="Arial"/>
                <w:sz w:val="22"/>
                <w:szCs w:val="22"/>
              </w:rPr>
              <w:t>Delaware Division of Public Health</w:t>
            </w:r>
          </w:p>
          <w:p w14:paraId="32B9BF0D" w14:textId="77777777" w:rsidR="002B069C" w:rsidRPr="00017F73" w:rsidRDefault="002B069C" w:rsidP="007F62C9">
            <w:pPr>
              <w:jc w:val="both"/>
              <w:rPr>
                <w:rFonts w:ascii="Arial Narrow" w:hAnsi="Arial Narrow" w:cs="Arial"/>
                <w:sz w:val="22"/>
                <w:szCs w:val="22"/>
              </w:rPr>
            </w:pPr>
          </w:p>
          <w:p w14:paraId="1AE32167" w14:textId="77777777" w:rsidR="002B069C" w:rsidRPr="00017F73" w:rsidRDefault="002B069C" w:rsidP="007F62C9">
            <w:pPr>
              <w:jc w:val="both"/>
              <w:rPr>
                <w:rFonts w:ascii="Arial Narrow" w:hAnsi="Arial Narrow" w:cs="Arial"/>
                <w:sz w:val="22"/>
                <w:szCs w:val="22"/>
              </w:rPr>
            </w:pPr>
          </w:p>
          <w:p w14:paraId="1685316E" w14:textId="77777777" w:rsidR="002B069C" w:rsidRPr="00017F73" w:rsidRDefault="002B069C" w:rsidP="007F62C9">
            <w:pPr>
              <w:jc w:val="both"/>
              <w:rPr>
                <w:rFonts w:ascii="Arial Narrow" w:hAnsi="Arial Narrow" w:cs="Arial"/>
                <w:sz w:val="22"/>
                <w:szCs w:val="22"/>
              </w:rPr>
            </w:pPr>
          </w:p>
        </w:tc>
      </w:tr>
      <w:tr w:rsidR="004241EA" w:rsidRPr="00017F73" w14:paraId="599E1C64" w14:textId="77777777" w:rsidTr="00C45DE4">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21B41593" w:rsidR="004241EA" w:rsidRPr="00F67B45"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08AFC17A" w14:textId="28C34560" w:rsidR="004241EA" w:rsidRPr="00017F73" w:rsidRDefault="004241EA" w:rsidP="006D606E">
            <w:pPr>
              <w:jc w:val="both"/>
              <w:rPr>
                <w:rFonts w:ascii="Arial Narrow" w:hAnsi="Arial Narrow" w:cs="Arial"/>
                <w:sz w:val="22"/>
                <w:szCs w:val="22"/>
              </w:rPr>
            </w:pPr>
            <w:r>
              <w:rPr>
                <w:rFonts w:ascii="Arial Narrow" w:hAnsi="Arial Narrow" w:cs="Arial"/>
                <w:sz w:val="22"/>
                <w:szCs w:val="22"/>
              </w:rPr>
              <w:t>Jamie Mack – Delaware Division of Public Health</w:t>
            </w:r>
          </w:p>
        </w:tc>
      </w:tr>
      <w:tr w:rsidR="001B78EB" w:rsidRPr="00017F73" w14:paraId="08FD5801" w14:textId="77777777" w:rsidTr="00C45DE4">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66493B94" w:rsidR="001B78EB" w:rsidRPr="00F67B45"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1321285" w14:textId="16C5CACE" w:rsidR="001B78EB" w:rsidRPr="00017F73" w:rsidRDefault="004241EA" w:rsidP="006D606E">
            <w:pPr>
              <w:jc w:val="both"/>
              <w:rPr>
                <w:rFonts w:ascii="Arial Narrow" w:hAnsi="Arial Narrow" w:cs="Arial"/>
                <w:sz w:val="22"/>
                <w:szCs w:val="22"/>
              </w:rPr>
            </w:pPr>
            <w:r>
              <w:rPr>
                <w:rFonts w:ascii="Arial Narrow" w:hAnsi="Arial Narrow" w:cs="Arial"/>
                <w:sz w:val="22"/>
                <w:szCs w:val="22"/>
              </w:rPr>
              <w:t>Kim Glanden – Delaware Division of Public Health</w:t>
            </w:r>
          </w:p>
        </w:tc>
      </w:tr>
      <w:tr w:rsidR="004241EA" w:rsidRPr="00017F73" w14:paraId="13BE5272" w14:textId="77777777" w:rsidTr="004241E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5FE70897" w14:textId="076DA69A" w:rsidR="004241EA" w:rsidRPr="004241EA"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3D4178A6" w14:textId="51B31E7A" w:rsidR="004241EA" w:rsidRPr="00017F73" w:rsidRDefault="004241EA" w:rsidP="006D606E">
            <w:pPr>
              <w:jc w:val="both"/>
              <w:rPr>
                <w:rFonts w:ascii="Arial Narrow" w:hAnsi="Arial Narrow" w:cs="Arial"/>
                <w:sz w:val="22"/>
                <w:szCs w:val="22"/>
              </w:rPr>
            </w:pPr>
            <w:r>
              <w:rPr>
                <w:rFonts w:ascii="Arial Narrow" w:hAnsi="Arial Narrow" w:cs="Arial"/>
                <w:sz w:val="22"/>
                <w:szCs w:val="22"/>
              </w:rPr>
              <w:t>Zeinab Baba – Delaware Division of Public Health</w:t>
            </w:r>
          </w:p>
        </w:tc>
      </w:tr>
      <w:tr w:rsidR="004241EA" w:rsidRPr="00017F73" w14:paraId="1F63A3FC" w14:textId="77777777" w:rsidTr="004241E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129D8F08" w14:textId="77777777" w:rsidR="004241EA" w:rsidRPr="00017F73" w:rsidRDefault="004241EA" w:rsidP="006D606E">
            <w:pPr>
              <w:jc w:val="both"/>
              <w:rPr>
                <w:rFonts w:ascii="Arial Narrow" w:hAnsi="Arial Narrow" w:cs="Arial"/>
                <w:b/>
                <w:sz w:val="22"/>
                <w:szCs w:val="22"/>
                <w:u w:val="single"/>
              </w:rPr>
            </w:pPr>
          </w:p>
        </w:tc>
        <w:tc>
          <w:tcPr>
            <w:tcW w:w="7650" w:type="dxa"/>
            <w:tcBorders>
              <w:top w:val="nil"/>
              <w:left w:val="nil"/>
              <w:bottom w:val="nil"/>
              <w:right w:val="nil"/>
            </w:tcBorders>
            <w:vAlign w:val="bottom"/>
          </w:tcPr>
          <w:p w14:paraId="4184D171" w14:textId="77777777" w:rsidR="004241EA" w:rsidRPr="00017F73" w:rsidRDefault="004241EA" w:rsidP="006D606E">
            <w:pPr>
              <w:jc w:val="both"/>
              <w:rPr>
                <w:rFonts w:ascii="Arial Narrow" w:hAnsi="Arial Narrow" w:cs="Arial"/>
                <w:sz w:val="22"/>
                <w:szCs w:val="22"/>
              </w:rPr>
            </w:pPr>
          </w:p>
        </w:tc>
      </w:tr>
      <w:tr w:rsidR="002B069C" w:rsidRPr="00017F73" w14:paraId="03878647" w14:textId="77777777" w:rsidTr="00B578D9">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14:paraId="7A25D01D" w14:textId="77777777" w:rsidR="00971BDB" w:rsidRPr="00017F73" w:rsidRDefault="002B069C" w:rsidP="006D606E">
            <w:pPr>
              <w:jc w:val="both"/>
              <w:rPr>
                <w:rFonts w:ascii="Arial Narrow" w:hAnsi="Arial Narrow" w:cs="Arial"/>
                <w:b/>
                <w:sz w:val="22"/>
                <w:szCs w:val="22"/>
                <w:u w:val="single"/>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17ADD9C1" w14:textId="77777777" w:rsidR="002B069C" w:rsidRPr="00017F73" w:rsidRDefault="002B069C" w:rsidP="006D606E">
            <w:pPr>
              <w:jc w:val="both"/>
              <w:rPr>
                <w:rFonts w:ascii="Arial Narrow" w:hAnsi="Arial Narrow" w:cs="Arial"/>
                <w:sz w:val="22"/>
                <w:szCs w:val="22"/>
              </w:rPr>
            </w:pPr>
          </w:p>
        </w:tc>
      </w:tr>
      <w:tr w:rsidR="00C45DE4" w:rsidRPr="00017F73" w14:paraId="0B07E7CD" w14:textId="77777777"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2E0F29BE" w14:textId="5FA50922" w:rsidR="00C45DE4"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16C12728" w14:textId="642366F7" w:rsidR="00C45DE4" w:rsidRPr="00017F73" w:rsidRDefault="004241EA" w:rsidP="006D606E">
            <w:pPr>
              <w:jc w:val="both"/>
              <w:rPr>
                <w:rFonts w:ascii="Arial Narrow" w:hAnsi="Arial Narrow" w:cs="Arial"/>
                <w:sz w:val="22"/>
                <w:szCs w:val="22"/>
              </w:rPr>
            </w:pPr>
            <w:r>
              <w:rPr>
                <w:rFonts w:ascii="Arial Narrow" w:hAnsi="Arial Narrow" w:cs="Arial"/>
                <w:sz w:val="22"/>
                <w:szCs w:val="22"/>
              </w:rPr>
              <w:t>Jeanne Chiquoine – American Cancer Society</w:t>
            </w:r>
          </w:p>
        </w:tc>
      </w:tr>
      <w:tr w:rsidR="002B069C" w:rsidRPr="00017F73" w14:paraId="71B76A67" w14:textId="77777777"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0136F803" w14:textId="3D3204BF" w:rsidR="002B069C" w:rsidRPr="00017F73" w:rsidRDefault="004241E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34D530A1" w14:textId="360DB9F2" w:rsidR="002B069C" w:rsidRPr="00017F73" w:rsidRDefault="004241EA" w:rsidP="006D606E">
            <w:pPr>
              <w:jc w:val="both"/>
              <w:rPr>
                <w:rFonts w:ascii="Arial Narrow" w:hAnsi="Arial Narrow" w:cs="Arial"/>
                <w:sz w:val="22"/>
                <w:szCs w:val="22"/>
              </w:rPr>
            </w:pPr>
            <w:r>
              <w:rPr>
                <w:rFonts w:ascii="Arial Narrow" w:hAnsi="Arial Narrow" w:cs="Arial"/>
                <w:sz w:val="22"/>
                <w:szCs w:val="22"/>
              </w:rPr>
              <w:t>Lisa Schieffert – Delaware Healthcare Association</w:t>
            </w:r>
          </w:p>
        </w:tc>
      </w:tr>
      <w:tr w:rsidR="004241EA" w:rsidRPr="00017F73" w14:paraId="7B2FDD66" w14:textId="77777777"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4A380AE0" w14:textId="77777777" w:rsidR="004241EA" w:rsidRDefault="004241E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630613BB" w14:textId="77777777" w:rsidR="004241EA" w:rsidRDefault="004241EA" w:rsidP="006D606E">
            <w:pPr>
              <w:jc w:val="both"/>
              <w:rPr>
                <w:rFonts w:ascii="Arial Narrow" w:hAnsi="Arial Narrow" w:cs="Arial"/>
                <w:sz w:val="22"/>
                <w:szCs w:val="22"/>
              </w:rPr>
            </w:pPr>
          </w:p>
        </w:tc>
      </w:tr>
    </w:tbl>
    <w:p w14:paraId="2479D590" w14:textId="3C90E8BC" w:rsidR="00B578D9" w:rsidRDefault="00B578D9" w:rsidP="00360AB4">
      <w:pPr>
        <w:rPr>
          <w:rFonts w:ascii="Arial Narrow" w:hAnsi="Arial Narrow" w:cs="Arial"/>
          <w:sz w:val="22"/>
          <w:szCs w:val="22"/>
        </w:rPr>
      </w:pPr>
    </w:p>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21583F5F">
                <wp:simplePos x="0" y="0"/>
                <wp:positionH relativeFrom="column">
                  <wp:posOffset>-419100</wp:posOffset>
                </wp:positionH>
                <wp:positionV relativeFrom="paragraph">
                  <wp:posOffset>56515</wp:posOffset>
                </wp:positionV>
                <wp:extent cx="7082155" cy="190500"/>
                <wp:effectExtent l="0" t="0" r="444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190500"/>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33pt;margin-top:4.45pt;width:557.65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6811B94" w14:textId="5E734514" w:rsidR="0040462C" w:rsidRPr="00CD5C1B" w:rsidRDefault="00CD5C1B" w:rsidP="0040462C">
      <w:pPr>
        <w:rPr>
          <w:rFonts w:ascii="Arial Narrow" w:hAnsi="Arial Narrow"/>
          <w:sz w:val="22"/>
          <w:szCs w:val="22"/>
        </w:rPr>
      </w:pPr>
      <w:r>
        <w:rPr>
          <w:rFonts w:ascii="Arial Narrow" w:hAnsi="Arial Narrow"/>
          <w:sz w:val="22"/>
          <w:szCs w:val="22"/>
        </w:rPr>
        <w:t>Chair Bill Bowser began the meeting at 8:40 am.  Dr. Stephen Grubbs made a motion to accept the minutes from the previous meeting.  Dr. Nick Petrelli seconded the motion.  A vote was taken and all present voted to approve the January 20, 2015 minutes as written.</w:t>
      </w:r>
    </w:p>
    <w:p w14:paraId="7DA676C1" w14:textId="77777777" w:rsidR="00A23C6C" w:rsidRPr="00017F73" w:rsidRDefault="00A23C6C" w:rsidP="00DB4DB1">
      <w:pPr>
        <w:contextualSpacing/>
        <w:rPr>
          <w:rFonts w:ascii="Arial Narrow" w:hAnsi="Arial Narrow"/>
          <w:b/>
          <w:sz w:val="22"/>
          <w:szCs w:val="22"/>
          <w:u w:val="single"/>
        </w:rPr>
      </w:pPr>
    </w:p>
    <w:p w14:paraId="7626B2DC" w14:textId="77777777" w:rsidR="00A23C6C" w:rsidRPr="00017F73" w:rsidRDefault="00A23C6C" w:rsidP="00DB4DB1">
      <w:pPr>
        <w:contextualSpacing/>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_x0000_s1032" type="#_x0000_t202" style="position:absolute;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8BFF712" w14:textId="796479BE" w:rsidR="0040462C" w:rsidRPr="0040462C" w:rsidRDefault="00816A1C" w:rsidP="0040462C">
      <w:pPr>
        <w:rPr>
          <w:rFonts w:ascii="Arial Narrow" w:hAnsi="Arial Narrow"/>
          <w:b/>
          <w:sz w:val="22"/>
          <w:szCs w:val="22"/>
          <w:u w:val="single"/>
        </w:rPr>
      </w:pPr>
      <w:r>
        <w:rPr>
          <w:rFonts w:ascii="Arial Narrow" w:hAnsi="Arial Narrow"/>
          <w:b/>
          <w:sz w:val="22"/>
          <w:szCs w:val="22"/>
          <w:u w:val="single"/>
        </w:rPr>
        <w:t>Legislative Update</w:t>
      </w:r>
    </w:p>
    <w:p w14:paraId="4A8258BF" w14:textId="123DA7DB" w:rsidR="005A4183" w:rsidRDefault="005A4183" w:rsidP="0040462C">
      <w:pPr>
        <w:rPr>
          <w:rFonts w:ascii="Arial Narrow" w:hAnsi="Arial Narrow"/>
          <w:sz w:val="22"/>
          <w:szCs w:val="22"/>
        </w:rPr>
      </w:pPr>
      <w:r>
        <w:rPr>
          <w:rFonts w:ascii="Arial Narrow" w:hAnsi="Arial Narrow"/>
          <w:sz w:val="22"/>
          <w:szCs w:val="22"/>
        </w:rPr>
        <w:t xml:space="preserve">Chair, Bill Bowser provided the legislative update by saying when the DCC AC decided to become more involved in the legislative process the priorities included:  1) e-cigarettes; 2) increase in cigarette tax; 3) tax parity among tobacco </w:t>
      </w:r>
      <w:r>
        <w:rPr>
          <w:rFonts w:ascii="Arial Narrow" w:hAnsi="Arial Narrow"/>
          <w:sz w:val="22"/>
          <w:szCs w:val="22"/>
        </w:rPr>
        <w:lastRenderedPageBreak/>
        <w:t>products; 4)  mandating of the All Payers Claim Database (APCD</w:t>
      </w:r>
      <w:r w:rsidR="00313CA4">
        <w:rPr>
          <w:rFonts w:ascii="Arial Narrow" w:hAnsi="Arial Narrow"/>
          <w:sz w:val="22"/>
          <w:szCs w:val="22"/>
        </w:rPr>
        <w:t>)</w:t>
      </w:r>
      <w:r>
        <w:rPr>
          <w:rFonts w:ascii="Arial Narrow" w:hAnsi="Arial Narrow"/>
          <w:sz w:val="22"/>
          <w:szCs w:val="22"/>
        </w:rPr>
        <w:t xml:space="preserve">.  He continued saying that the increase in cigarette tax and tax parity have been combined.  He also added that he had spoken to Jill </w:t>
      </w:r>
      <w:r w:rsidR="00313CA4">
        <w:rPr>
          <w:rFonts w:ascii="Arial Narrow" w:hAnsi="Arial Narrow"/>
          <w:sz w:val="22"/>
          <w:szCs w:val="22"/>
        </w:rPr>
        <w:t>Rogers and she advised that in</w:t>
      </w:r>
      <w:r>
        <w:rPr>
          <w:rFonts w:ascii="Arial Narrow" w:hAnsi="Arial Narrow"/>
          <w:sz w:val="22"/>
          <w:szCs w:val="22"/>
        </w:rPr>
        <w:t xml:space="preserve"> regards to the APCD there is no bill in place and no path forward yet.  Mr. Bowser continued to ex</w:t>
      </w:r>
      <w:r w:rsidR="00361313">
        <w:rPr>
          <w:rFonts w:ascii="Arial Narrow" w:hAnsi="Arial Narrow"/>
          <w:sz w:val="22"/>
          <w:szCs w:val="22"/>
        </w:rPr>
        <w:t xml:space="preserve">plain that the e-cigarette bill, House Bill No. 5, </w:t>
      </w:r>
      <w:r>
        <w:rPr>
          <w:rFonts w:ascii="Arial Narrow" w:hAnsi="Arial Narrow"/>
          <w:sz w:val="22"/>
          <w:szCs w:val="22"/>
        </w:rPr>
        <w:t>is a bill to modify the Clean Indoor Air Act (CIAA) to include e-cigarettes</w:t>
      </w:r>
      <w:r w:rsidR="00361313">
        <w:rPr>
          <w:rFonts w:ascii="Arial Narrow" w:hAnsi="Arial Narrow"/>
          <w:sz w:val="22"/>
          <w:szCs w:val="22"/>
        </w:rPr>
        <w:t xml:space="preserve"> and currently has an enthusiastic sponsor in Representative Debra Heffernan</w:t>
      </w:r>
      <w:r>
        <w:rPr>
          <w:rFonts w:ascii="Arial Narrow" w:hAnsi="Arial Narrow"/>
          <w:sz w:val="22"/>
          <w:szCs w:val="22"/>
        </w:rPr>
        <w:t xml:space="preserve">.  He said that it is clear that the tobacco industry is also weighing in on this area.  </w:t>
      </w:r>
      <w:r w:rsidR="00361313">
        <w:rPr>
          <w:rFonts w:ascii="Arial Narrow" w:hAnsi="Arial Narrow"/>
          <w:sz w:val="22"/>
          <w:szCs w:val="22"/>
        </w:rPr>
        <w:t xml:space="preserve">Chair, Bill Bowser made a motion for the DCC to endorse HB No. 5.  Dr. Patricia Hoge and Dr. Stephen Grubbs seconded the motion.  A unanimous vote to support the bill </w:t>
      </w:r>
      <w:r w:rsidR="00313CA4">
        <w:rPr>
          <w:rFonts w:ascii="Arial Narrow" w:hAnsi="Arial Narrow"/>
          <w:sz w:val="22"/>
          <w:szCs w:val="22"/>
        </w:rPr>
        <w:t xml:space="preserve">was </w:t>
      </w:r>
      <w:r w:rsidR="00361313">
        <w:rPr>
          <w:rFonts w:ascii="Arial Narrow" w:hAnsi="Arial Narrow"/>
          <w:sz w:val="22"/>
          <w:szCs w:val="22"/>
        </w:rPr>
        <w:t xml:space="preserve">recorded.  It was suggested that once a draft letter is prepared that it be reviewed by Dr. Hoge as chair of the Tobacco and Other Risk Factors committee.  The letter will be signed by Chair, Bill Bowser on behalf of the DCC and should include all of the reasons why e-cigarettes should be included </w:t>
      </w:r>
      <w:r w:rsidR="00051C9A">
        <w:rPr>
          <w:rFonts w:ascii="Arial Narrow" w:hAnsi="Arial Narrow"/>
          <w:sz w:val="22"/>
          <w:szCs w:val="22"/>
        </w:rPr>
        <w:t xml:space="preserve">in the same areas wherever cigarettes are not allowed according to </w:t>
      </w:r>
      <w:r w:rsidR="00361313">
        <w:rPr>
          <w:rFonts w:ascii="Arial Narrow" w:hAnsi="Arial Narrow"/>
          <w:sz w:val="22"/>
          <w:szCs w:val="22"/>
        </w:rPr>
        <w:t xml:space="preserve">the CIAA.  </w:t>
      </w:r>
      <w:r w:rsidR="00051C9A">
        <w:rPr>
          <w:rFonts w:ascii="Arial Narrow" w:hAnsi="Arial Narrow"/>
          <w:sz w:val="22"/>
          <w:szCs w:val="22"/>
        </w:rPr>
        <w:t>Dr. Hoge</w:t>
      </w:r>
      <w:r w:rsidR="00313CA4">
        <w:rPr>
          <w:rFonts w:ascii="Arial Narrow" w:hAnsi="Arial Narrow"/>
          <w:sz w:val="22"/>
          <w:szCs w:val="22"/>
        </w:rPr>
        <w:t xml:space="preserve"> requested that the letter urge</w:t>
      </w:r>
      <w:r w:rsidR="00051C9A">
        <w:rPr>
          <w:rFonts w:ascii="Arial Narrow" w:hAnsi="Arial Narrow"/>
          <w:sz w:val="22"/>
          <w:szCs w:val="22"/>
        </w:rPr>
        <w:t xml:space="preserve"> legislators to pass the bill with no exceptions or to pass the bill as written.</w:t>
      </w:r>
    </w:p>
    <w:p w14:paraId="119C57F8" w14:textId="77777777" w:rsidR="00051C9A" w:rsidRDefault="00051C9A" w:rsidP="0040462C">
      <w:pPr>
        <w:rPr>
          <w:rFonts w:ascii="Arial Narrow" w:hAnsi="Arial Narrow"/>
          <w:sz w:val="22"/>
          <w:szCs w:val="22"/>
        </w:rPr>
      </w:pPr>
    </w:p>
    <w:p w14:paraId="35E77546" w14:textId="1991B97A" w:rsidR="00051C9A" w:rsidRDefault="00051C9A" w:rsidP="0040462C">
      <w:pPr>
        <w:rPr>
          <w:rFonts w:ascii="Arial Narrow" w:hAnsi="Arial Narrow"/>
          <w:sz w:val="22"/>
          <w:szCs w:val="22"/>
        </w:rPr>
      </w:pPr>
      <w:r>
        <w:rPr>
          <w:rFonts w:ascii="Arial Narrow" w:hAnsi="Arial Narrow"/>
          <w:sz w:val="22"/>
          <w:szCs w:val="22"/>
        </w:rPr>
        <w:t>Regarding an increase in the tobacco tax, Dr. Patricia Hoge advised that a bill has not yet been introduced as they are looking for a sponsor.  She added that support of the DCC would be helpful.  Mr. Bowser reiterated to the group that zero dollars come out of the general fund for tobacco control.   None of the money from cigarette tax currently comes back to the DCC.  Dr. Hoge proposed the DCC endorse support of increasing the tobacco tax to $1.00 per pack</w:t>
      </w:r>
      <w:r w:rsidR="00313CA4">
        <w:rPr>
          <w:rFonts w:ascii="Arial Narrow" w:hAnsi="Arial Narrow"/>
          <w:sz w:val="22"/>
          <w:szCs w:val="22"/>
        </w:rPr>
        <w:t xml:space="preserve"> and to create tax parity to include</w:t>
      </w:r>
      <w:r>
        <w:rPr>
          <w:rFonts w:ascii="Arial Narrow" w:hAnsi="Arial Narrow"/>
          <w:sz w:val="22"/>
          <w:szCs w:val="22"/>
        </w:rPr>
        <w:t xml:space="preserve"> other tobacco products.  Bill Bowser and Stephen Grubbs seconded the motion.  A vote was taken and again it was unanimous.  Mr. Bowser also suggested that the group remain flexible until they see what is proposed.  He urged the group to stay in contact with one another via phone.  He continued </w:t>
      </w:r>
      <w:r w:rsidR="00DB519E">
        <w:rPr>
          <w:rFonts w:ascii="Arial Narrow" w:hAnsi="Arial Narrow"/>
          <w:sz w:val="22"/>
          <w:szCs w:val="22"/>
        </w:rPr>
        <w:t xml:space="preserve">by informing the group that he has been told that the Consortium is important in the decision process and there may be upcoming opportunities to show support.  He emphasized the need to look to Dr. Hoge for guidance.  Dr. Hoge wanted to publically acknowledge thanks to Senator </w:t>
      </w:r>
      <w:r w:rsidR="00407741">
        <w:rPr>
          <w:rFonts w:ascii="Arial Narrow" w:hAnsi="Arial Narrow"/>
          <w:sz w:val="22"/>
          <w:szCs w:val="22"/>
        </w:rPr>
        <w:t xml:space="preserve">Bethany </w:t>
      </w:r>
      <w:r w:rsidR="00DB519E">
        <w:rPr>
          <w:rFonts w:ascii="Arial Narrow" w:hAnsi="Arial Narrow"/>
          <w:sz w:val="22"/>
          <w:szCs w:val="22"/>
        </w:rPr>
        <w:t>Hall-Long for her support as well as goo</w:t>
      </w:r>
      <w:r w:rsidR="00313CA4">
        <w:rPr>
          <w:rFonts w:ascii="Arial Narrow" w:hAnsi="Arial Narrow"/>
          <w:sz w:val="22"/>
          <w:szCs w:val="22"/>
        </w:rPr>
        <w:t>d communication and transparency</w:t>
      </w:r>
      <w:r w:rsidR="00DB519E">
        <w:rPr>
          <w:rFonts w:ascii="Arial Narrow" w:hAnsi="Arial Narrow"/>
          <w:sz w:val="22"/>
          <w:szCs w:val="22"/>
        </w:rPr>
        <w:t xml:space="preserve"> regarding the cause.  Senator Hall-Long also thanked Bill Bowser for his leadership and advised the entire group to support the new proposed legislation.  </w:t>
      </w:r>
    </w:p>
    <w:p w14:paraId="03F9F3AA" w14:textId="77777777" w:rsidR="00DB519E" w:rsidRDefault="00DB519E" w:rsidP="0040462C">
      <w:pPr>
        <w:rPr>
          <w:rFonts w:ascii="Arial Narrow" w:hAnsi="Arial Narrow"/>
          <w:sz w:val="22"/>
          <w:szCs w:val="22"/>
        </w:rPr>
      </w:pPr>
    </w:p>
    <w:p w14:paraId="1900BFAF" w14:textId="0F825593" w:rsidR="00DB519E" w:rsidRDefault="00DB519E" w:rsidP="0040462C">
      <w:pPr>
        <w:rPr>
          <w:rFonts w:ascii="Arial Narrow" w:hAnsi="Arial Narrow"/>
          <w:sz w:val="22"/>
          <w:szCs w:val="22"/>
        </w:rPr>
      </w:pPr>
      <w:r>
        <w:rPr>
          <w:rFonts w:ascii="Arial Narrow" w:hAnsi="Arial Narrow"/>
          <w:sz w:val="22"/>
          <w:szCs w:val="22"/>
        </w:rPr>
        <w:t xml:space="preserve">Dr. Stephen Grubbs advised the group that there is a genetic transfer of information issue because the current law is 15 years old.  It was originally designed as a strict law for insurance agencies on how information was sent out.  The whole system has evolved in that genetic information is now a necessary, integral part of patient care.  A draft for change will be prepared and distributed for others to review.  </w:t>
      </w:r>
    </w:p>
    <w:p w14:paraId="059369E3" w14:textId="77777777" w:rsidR="005A4183" w:rsidRPr="0040462C" w:rsidRDefault="005A4183" w:rsidP="0040462C">
      <w:pPr>
        <w:rPr>
          <w:rFonts w:ascii="Arial Narrow" w:hAnsi="Arial Narrow"/>
          <w:sz w:val="22"/>
          <w:szCs w:val="22"/>
        </w:rPr>
      </w:pPr>
    </w:p>
    <w:p w14:paraId="73ADD33A" w14:textId="6496C15A" w:rsidR="0040462C" w:rsidRPr="0040462C" w:rsidRDefault="00816A1C" w:rsidP="0040462C">
      <w:pPr>
        <w:rPr>
          <w:rFonts w:ascii="Arial Narrow" w:hAnsi="Arial Narrow"/>
          <w:b/>
          <w:sz w:val="22"/>
          <w:szCs w:val="22"/>
          <w:u w:val="single"/>
        </w:rPr>
      </w:pPr>
      <w:r>
        <w:rPr>
          <w:rFonts w:ascii="Arial Narrow" w:hAnsi="Arial Narrow"/>
          <w:b/>
          <w:sz w:val="22"/>
          <w:szCs w:val="22"/>
          <w:u w:val="single"/>
        </w:rPr>
        <w:t>Budget Update</w:t>
      </w:r>
    </w:p>
    <w:p w14:paraId="66FB4E80" w14:textId="1F845D23" w:rsidR="00AB5FDD" w:rsidRDefault="00EF244A" w:rsidP="0040462C">
      <w:pPr>
        <w:rPr>
          <w:rFonts w:ascii="Arial Narrow" w:hAnsi="Arial Narrow"/>
          <w:sz w:val="22"/>
          <w:szCs w:val="22"/>
        </w:rPr>
      </w:pPr>
      <w:r>
        <w:rPr>
          <w:rFonts w:ascii="Arial Narrow" w:hAnsi="Arial Narrow"/>
          <w:sz w:val="22"/>
          <w:szCs w:val="22"/>
        </w:rPr>
        <w:t xml:space="preserve">A summary of </w:t>
      </w:r>
      <w:r w:rsidR="00407741">
        <w:rPr>
          <w:rFonts w:ascii="Arial Narrow" w:hAnsi="Arial Narrow"/>
          <w:sz w:val="22"/>
          <w:szCs w:val="22"/>
        </w:rPr>
        <w:t xml:space="preserve">DCC </w:t>
      </w:r>
      <w:r>
        <w:rPr>
          <w:rFonts w:ascii="Arial Narrow" w:hAnsi="Arial Narrow"/>
          <w:sz w:val="22"/>
          <w:szCs w:val="22"/>
        </w:rPr>
        <w:t xml:space="preserve">funding </w:t>
      </w:r>
      <w:r w:rsidR="00407741">
        <w:rPr>
          <w:rFonts w:ascii="Arial Narrow" w:hAnsi="Arial Narrow"/>
          <w:sz w:val="22"/>
          <w:szCs w:val="22"/>
        </w:rPr>
        <w:t xml:space="preserve">recommendations based on the Governors Recommended Budget (GRB) for fiscal year 2016 </w:t>
      </w:r>
      <w:r>
        <w:rPr>
          <w:rFonts w:ascii="Arial Narrow" w:hAnsi="Arial Narrow"/>
          <w:sz w:val="22"/>
          <w:szCs w:val="22"/>
        </w:rPr>
        <w:t xml:space="preserve">was presented by Heather Brown and Bill Bowser.  They advised that </w:t>
      </w:r>
      <w:r w:rsidR="000939D1">
        <w:rPr>
          <w:rFonts w:ascii="Arial Narrow" w:hAnsi="Arial Narrow"/>
          <w:sz w:val="22"/>
          <w:szCs w:val="22"/>
        </w:rPr>
        <w:t xml:space="preserve">nearly </w:t>
      </w:r>
      <w:r>
        <w:rPr>
          <w:rFonts w:ascii="Arial Narrow" w:hAnsi="Arial Narrow"/>
          <w:sz w:val="22"/>
          <w:szCs w:val="22"/>
        </w:rPr>
        <w:t xml:space="preserve">100% of the </w:t>
      </w:r>
      <w:r w:rsidR="00407741">
        <w:rPr>
          <w:rFonts w:ascii="Arial Narrow" w:hAnsi="Arial Narrow"/>
          <w:sz w:val="22"/>
          <w:szCs w:val="22"/>
        </w:rPr>
        <w:t xml:space="preserve">DCC funds </w:t>
      </w:r>
      <w:r>
        <w:rPr>
          <w:rFonts w:ascii="Arial Narrow" w:hAnsi="Arial Narrow"/>
          <w:sz w:val="22"/>
          <w:szCs w:val="22"/>
        </w:rPr>
        <w:t xml:space="preserve">come from Tobacco Settlement Fund and that there has been a funding decline since 2009.  The Health Fund Advisory Council (HFAC) recommended a 12% cut in funding across the board.  </w:t>
      </w:r>
      <w:r w:rsidR="00375042">
        <w:rPr>
          <w:rFonts w:ascii="Arial Narrow" w:hAnsi="Arial Narrow"/>
          <w:sz w:val="22"/>
          <w:szCs w:val="22"/>
        </w:rPr>
        <w:t>However, the Governors R</w:t>
      </w:r>
      <w:r w:rsidR="00407741">
        <w:rPr>
          <w:rFonts w:ascii="Arial Narrow" w:hAnsi="Arial Narrow"/>
          <w:sz w:val="22"/>
          <w:szCs w:val="22"/>
        </w:rPr>
        <w:t xml:space="preserve">ecommended </w:t>
      </w:r>
      <w:r w:rsidR="00375042">
        <w:rPr>
          <w:rFonts w:ascii="Arial Narrow" w:hAnsi="Arial Narrow"/>
          <w:sz w:val="22"/>
          <w:szCs w:val="22"/>
        </w:rPr>
        <w:t>B</w:t>
      </w:r>
      <w:r w:rsidR="00407741">
        <w:rPr>
          <w:rFonts w:ascii="Arial Narrow" w:hAnsi="Arial Narrow"/>
          <w:sz w:val="22"/>
          <w:szCs w:val="22"/>
        </w:rPr>
        <w:t xml:space="preserve">udget cut the DCC by 30%.  </w:t>
      </w:r>
      <w:r>
        <w:rPr>
          <w:rFonts w:ascii="Arial Narrow" w:hAnsi="Arial Narrow"/>
          <w:sz w:val="22"/>
          <w:szCs w:val="22"/>
        </w:rPr>
        <w:t xml:space="preserve">That would mean </w:t>
      </w:r>
      <w:r w:rsidR="00407741">
        <w:rPr>
          <w:rFonts w:ascii="Arial Narrow" w:hAnsi="Arial Narrow"/>
          <w:sz w:val="22"/>
          <w:szCs w:val="22"/>
        </w:rPr>
        <w:t>$</w:t>
      </w:r>
      <w:r>
        <w:rPr>
          <w:rFonts w:ascii="Arial Narrow" w:hAnsi="Arial Narrow"/>
          <w:sz w:val="22"/>
          <w:szCs w:val="22"/>
        </w:rPr>
        <w:t xml:space="preserve">8.3 million comes to the DCC out of about </w:t>
      </w:r>
      <w:r w:rsidR="000939D1">
        <w:rPr>
          <w:rFonts w:ascii="Arial Narrow" w:hAnsi="Arial Narrow"/>
          <w:sz w:val="22"/>
          <w:szCs w:val="22"/>
        </w:rPr>
        <w:t>$</w:t>
      </w:r>
      <w:r>
        <w:rPr>
          <w:rFonts w:ascii="Arial Narrow" w:hAnsi="Arial Narrow"/>
          <w:sz w:val="22"/>
          <w:szCs w:val="22"/>
        </w:rPr>
        <w:t xml:space="preserve">23 million.  The rest goes towards health related services but not necessarily tobacco related.  When the </w:t>
      </w:r>
      <w:r w:rsidR="00407741">
        <w:rPr>
          <w:rFonts w:ascii="Arial Narrow" w:hAnsi="Arial Narrow"/>
          <w:sz w:val="22"/>
          <w:szCs w:val="22"/>
        </w:rPr>
        <w:t>GRB</w:t>
      </w:r>
      <w:r>
        <w:rPr>
          <w:rFonts w:ascii="Arial Narrow" w:hAnsi="Arial Narrow"/>
          <w:sz w:val="22"/>
          <w:szCs w:val="22"/>
        </w:rPr>
        <w:t xml:space="preserve"> came out it indicated </w:t>
      </w:r>
      <w:r w:rsidR="00407741">
        <w:rPr>
          <w:rFonts w:ascii="Arial Narrow" w:hAnsi="Arial Narrow"/>
          <w:sz w:val="22"/>
          <w:szCs w:val="22"/>
        </w:rPr>
        <w:t xml:space="preserve">that </w:t>
      </w:r>
      <w:r w:rsidR="000939D1">
        <w:rPr>
          <w:rFonts w:ascii="Arial Narrow" w:hAnsi="Arial Narrow"/>
          <w:sz w:val="22"/>
          <w:szCs w:val="22"/>
        </w:rPr>
        <w:t xml:space="preserve">approximately </w:t>
      </w:r>
      <w:r w:rsidR="006663D1">
        <w:rPr>
          <w:rFonts w:ascii="Arial Narrow" w:hAnsi="Arial Narrow"/>
          <w:sz w:val="22"/>
          <w:szCs w:val="22"/>
        </w:rPr>
        <w:t xml:space="preserve">two </w:t>
      </w:r>
      <w:proofErr w:type="gramStart"/>
      <w:r w:rsidR="006663D1">
        <w:rPr>
          <w:rFonts w:ascii="Arial Narrow" w:hAnsi="Arial Narrow"/>
          <w:sz w:val="22"/>
          <w:szCs w:val="22"/>
        </w:rPr>
        <w:t xml:space="preserve">million </w:t>
      </w:r>
      <w:r>
        <w:rPr>
          <w:rFonts w:ascii="Arial Narrow" w:hAnsi="Arial Narrow"/>
          <w:sz w:val="22"/>
          <w:szCs w:val="22"/>
        </w:rPr>
        <w:t xml:space="preserve"> had</w:t>
      </w:r>
      <w:proofErr w:type="gramEnd"/>
      <w:r>
        <w:rPr>
          <w:rFonts w:ascii="Arial Narrow" w:hAnsi="Arial Narrow"/>
          <w:sz w:val="22"/>
          <w:szCs w:val="22"/>
        </w:rPr>
        <w:t xml:space="preserve"> been allocated for CHIP (a mandated </w:t>
      </w:r>
      <w:r w:rsidR="00407741">
        <w:rPr>
          <w:rFonts w:ascii="Arial Narrow" w:hAnsi="Arial Narrow"/>
          <w:sz w:val="22"/>
          <w:szCs w:val="22"/>
        </w:rPr>
        <w:t xml:space="preserve">Medicaid </w:t>
      </w:r>
      <w:r>
        <w:rPr>
          <w:rFonts w:ascii="Arial Narrow" w:hAnsi="Arial Narrow"/>
          <w:sz w:val="22"/>
          <w:szCs w:val="22"/>
        </w:rPr>
        <w:t xml:space="preserve">children’s health </w:t>
      </w:r>
      <w:r w:rsidR="00407741">
        <w:rPr>
          <w:rFonts w:ascii="Arial Narrow" w:hAnsi="Arial Narrow"/>
          <w:sz w:val="22"/>
          <w:szCs w:val="22"/>
        </w:rPr>
        <w:t xml:space="preserve">insurance </w:t>
      </w:r>
      <w:r>
        <w:rPr>
          <w:rFonts w:ascii="Arial Narrow" w:hAnsi="Arial Narrow"/>
          <w:sz w:val="22"/>
          <w:szCs w:val="22"/>
        </w:rPr>
        <w:t>program)</w:t>
      </w:r>
      <w:r w:rsidR="000939D1">
        <w:rPr>
          <w:rFonts w:ascii="Arial Narrow" w:hAnsi="Arial Narrow"/>
          <w:sz w:val="22"/>
          <w:szCs w:val="22"/>
        </w:rPr>
        <w:t>.  The addition of CHIP dollars in the GRB resulted in</w:t>
      </w:r>
      <w:r w:rsidR="00407741">
        <w:rPr>
          <w:rFonts w:ascii="Arial Narrow" w:hAnsi="Arial Narrow"/>
          <w:sz w:val="22"/>
          <w:szCs w:val="22"/>
        </w:rPr>
        <w:t xml:space="preserve"> the additional 18% cut that</w:t>
      </w:r>
      <w:r>
        <w:rPr>
          <w:rFonts w:ascii="Arial Narrow" w:hAnsi="Arial Narrow"/>
          <w:sz w:val="22"/>
          <w:szCs w:val="22"/>
        </w:rPr>
        <w:t xml:space="preserve"> came out of the DCC budget.  Mr. Bowser stated that the Consortium has been struggling to keep everything moving before the cut and is very unhappy with the current figures.  He advised that he has </w:t>
      </w:r>
      <w:r w:rsidR="0010633A">
        <w:rPr>
          <w:rFonts w:ascii="Arial Narrow" w:hAnsi="Arial Narrow"/>
          <w:sz w:val="22"/>
          <w:szCs w:val="22"/>
        </w:rPr>
        <w:t>contacted the</w:t>
      </w:r>
      <w:r>
        <w:rPr>
          <w:rFonts w:ascii="Arial Narrow" w:hAnsi="Arial Narrow"/>
          <w:sz w:val="22"/>
          <w:szCs w:val="22"/>
        </w:rPr>
        <w:t xml:space="preserve"> governor’s office, </w:t>
      </w:r>
      <w:r w:rsidR="0010633A">
        <w:rPr>
          <w:rFonts w:ascii="Arial Narrow" w:hAnsi="Arial Narrow"/>
          <w:sz w:val="22"/>
          <w:szCs w:val="22"/>
        </w:rPr>
        <w:t xml:space="preserve">the Joint Finance Committee (JFC) and Office of Management and Budget (OMB) regarding the situation.  The very important lung cancer screening program is ready </w:t>
      </w:r>
      <w:r w:rsidR="00313CA4">
        <w:rPr>
          <w:rFonts w:ascii="Arial Narrow" w:hAnsi="Arial Narrow"/>
          <w:sz w:val="22"/>
          <w:szCs w:val="22"/>
        </w:rPr>
        <w:t>to roll out and it is questionable</w:t>
      </w:r>
      <w:r w:rsidR="0010633A">
        <w:rPr>
          <w:rFonts w:ascii="Arial Narrow" w:hAnsi="Arial Narrow"/>
          <w:sz w:val="22"/>
          <w:szCs w:val="22"/>
        </w:rPr>
        <w:t xml:space="preserve"> if the intention of the cut was to stop the lung program.  Currently</w:t>
      </w:r>
      <w:r w:rsidR="00407741">
        <w:rPr>
          <w:rFonts w:ascii="Arial Narrow" w:hAnsi="Arial Narrow"/>
          <w:sz w:val="22"/>
          <w:szCs w:val="22"/>
        </w:rPr>
        <w:t>,</w:t>
      </w:r>
      <w:r w:rsidR="0010633A">
        <w:rPr>
          <w:rFonts w:ascii="Arial Narrow" w:hAnsi="Arial Narrow"/>
          <w:sz w:val="22"/>
          <w:szCs w:val="22"/>
        </w:rPr>
        <w:t xml:space="preserve"> Public Health staff are working with the DCC programs to spread the money out.  The Affordable Care Act (ACA) has reduced the number of eligible individuals in the Delaware Cancer Treatment Program (DCTP).  A question asked was, “Do people get as good of care under their ACA care as they did in the DCTP?”  Currently the program is hovering at about 110 </w:t>
      </w:r>
      <w:r w:rsidR="00407741">
        <w:rPr>
          <w:rFonts w:ascii="Arial Narrow" w:hAnsi="Arial Narrow"/>
          <w:sz w:val="22"/>
          <w:szCs w:val="22"/>
        </w:rPr>
        <w:t xml:space="preserve">enrolled.  The difference in care is that the ACA offers comprehensive health insurance and the DCTP only covers cancer treatment services.  </w:t>
      </w:r>
      <w:r w:rsidR="0010633A">
        <w:rPr>
          <w:rFonts w:ascii="Arial Narrow" w:hAnsi="Arial Narrow"/>
          <w:sz w:val="22"/>
          <w:szCs w:val="22"/>
        </w:rPr>
        <w:t xml:space="preserve">Mr. Bowser </w:t>
      </w:r>
      <w:r w:rsidR="0010633A">
        <w:rPr>
          <w:rFonts w:ascii="Arial Narrow" w:hAnsi="Arial Narrow"/>
          <w:sz w:val="22"/>
          <w:szCs w:val="22"/>
        </w:rPr>
        <w:lastRenderedPageBreak/>
        <w:t xml:space="preserve">advised that he has spoken with Bettina Riveros and Jill Rogers regarding the crisis.  There is a possibility of finding synergy in the State Innovation Model (SIM) grant.  There is money for community outreach and the thought is to share money in order to avoid </w:t>
      </w:r>
      <w:r w:rsidR="00407741">
        <w:rPr>
          <w:rFonts w:ascii="Arial Narrow" w:hAnsi="Arial Narrow"/>
          <w:sz w:val="22"/>
          <w:szCs w:val="22"/>
        </w:rPr>
        <w:t>duplication of effort in getting the same messaging out to the provider and consumer communities</w:t>
      </w:r>
      <w:r w:rsidR="00AB5FDD">
        <w:rPr>
          <w:rFonts w:ascii="Arial Narrow" w:hAnsi="Arial Narrow"/>
          <w:sz w:val="22"/>
          <w:szCs w:val="22"/>
        </w:rPr>
        <w:t xml:space="preserve">.  The SIM grant could help in the marketing surrounding the lung </w:t>
      </w:r>
      <w:r w:rsidR="00407741">
        <w:rPr>
          <w:rFonts w:ascii="Arial Narrow" w:hAnsi="Arial Narrow"/>
          <w:sz w:val="22"/>
          <w:szCs w:val="22"/>
        </w:rPr>
        <w:t xml:space="preserve">cancer </w:t>
      </w:r>
      <w:r w:rsidR="00AB5FDD">
        <w:rPr>
          <w:rFonts w:ascii="Arial Narrow" w:hAnsi="Arial Narrow"/>
          <w:sz w:val="22"/>
          <w:szCs w:val="22"/>
        </w:rPr>
        <w:t xml:space="preserve">screening program.  </w:t>
      </w:r>
    </w:p>
    <w:p w14:paraId="528CFF52" w14:textId="77777777" w:rsidR="00AB5FDD" w:rsidRDefault="00AB5FDD" w:rsidP="0040462C">
      <w:pPr>
        <w:rPr>
          <w:rFonts w:ascii="Arial Narrow" w:hAnsi="Arial Narrow"/>
          <w:sz w:val="22"/>
          <w:szCs w:val="22"/>
        </w:rPr>
      </w:pPr>
    </w:p>
    <w:p w14:paraId="558F4E08" w14:textId="0C42CCEB" w:rsidR="00AB5FDD" w:rsidRDefault="00AB5FDD" w:rsidP="0040462C">
      <w:pPr>
        <w:rPr>
          <w:rFonts w:ascii="Arial Narrow" w:hAnsi="Arial Narrow"/>
          <w:sz w:val="22"/>
          <w:szCs w:val="22"/>
        </w:rPr>
      </w:pPr>
      <w:r>
        <w:rPr>
          <w:rFonts w:ascii="Arial Narrow" w:hAnsi="Arial Narrow"/>
          <w:sz w:val="22"/>
          <w:szCs w:val="22"/>
        </w:rPr>
        <w:t xml:space="preserve">Mr. Bowser continued saying he thinks the problem is to find funding for the mandated CHIP program elsewhere, not out of one source or the DCC budget.  The rationale used is that the treatment program got smaller so there is money savings there.  He added that this is just another reason to support the need of increase in the tobacco tax.  He also stated that the Consortium will do what they can with </w:t>
      </w:r>
      <w:r w:rsidR="003946D4">
        <w:rPr>
          <w:rFonts w:ascii="Arial Narrow" w:hAnsi="Arial Narrow"/>
          <w:sz w:val="22"/>
          <w:szCs w:val="22"/>
        </w:rPr>
        <w:t>$</w:t>
      </w:r>
      <w:r>
        <w:rPr>
          <w:rFonts w:ascii="Arial Narrow" w:hAnsi="Arial Narrow"/>
          <w:sz w:val="22"/>
          <w:szCs w:val="22"/>
        </w:rPr>
        <w:t xml:space="preserve">8.3 million but it is a difficult budget.  </w:t>
      </w:r>
    </w:p>
    <w:p w14:paraId="31E0E2A7" w14:textId="77777777" w:rsidR="00AB5FDD" w:rsidRDefault="00AB5FDD" w:rsidP="0040462C">
      <w:pPr>
        <w:rPr>
          <w:rFonts w:ascii="Arial Narrow" w:hAnsi="Arial Narrow"/>
          <w:sz w:val="22"/>
          <w:szCs w:val="22"/>
        </w:rPr>
      </w:pPr>
    </w:p>
    <w:p w14:paraId="062CA332" w14:textId="3C5CD025" w:rsidR="0040462C" w:rsidRDefault="003946D4" w:rsidP="0040462C">
      <w:pPr>
        <w:rPr>
          <w:rFonts w:ascii="Arial Narrow" w:hAnsi="Arial Narrow"/>
          <w:sz w:val="22"/>
          <w:szCs w:val="22"/>
        </w:rPr>
      </w:pPr>
      <w:r>
        <w:rPr>
          <w:rFonts w:ascii="Arial Narrow" w:hAnsi="Arial Narrow"/>
          <w:sz w:val="22"/>
          <w:szCs w:val="22"/>
        </w:rPr>
        <w:t xml:space="preserve">Mr. Bowser and </w:t>
      </w:r>
      <w:r w:rsidR="008A1928">
        <w:rPr>
          <w:rFonts w:ascii="Arial Narrow" w:hAnsi="Arial Narrow"/>
          <w:sz w:val="22"/>
          <w:szCs w:val="22"/>
        </w:rPr>
        <w:t xml:space="preserve">Ms. Brown presented </w:t>
      </w:r>
      <w:r w:rsidR="00AB5FDD">
        <w:rPr>
          <w:rFonts w:ascii="Arial Narrow" w:hAnsi="Arial Narrow"/>
          <w:sz w:val="22"/>
          <w:szCs w:val="22"/>
        </w:rPr>
        <w:t>suggested areas to free up money</w:t>
      </w:r>
      <w:r w:rsidR="00EB2025">
        <w:rPr>
          <w:rFonts w:ascii="Arial Narrow" w:hAnsi="Arial Narrow"/>
          <w:sz w:val="22"/>
          <w:szCs w:val="22"/>
        </w:rPr>
        <w:t xml:space="preserve"> in each committee</w:t>
      </w:r>
      <w:r w:rsidR="00AB5FDD">
        <w:rPr>
          <w:rFonts w:ascii="Arial Narrow" w:hAnsi="Arial Narrow"/>
          <w:sz w:val="22"/>
          <w:szCs w:val="22"/>
        </w:rPr>
        <w:t>.</w:t>
      </w:r>
      <w:r w:rsidR="0010633A">
        <w:rPr>
          <w:rFonts w:ascii="Arial Narrow" w:hAnsi="Arial Narrow"/>
          <w:sz w:val="22"/>
          <w:szCs w:val="22"/>
        </w:rPr>
        <w:t xml:space="preserve"> </w:t>
      </w:r>
      <w:r w:rsidR="00EB2025">
        <w:rPr>
          <w:rFonts w:ascii="Arial Narrow" w:hAnsi="Arial Narrow"/>
          <w:sz w:val="22"/>
          <w:szCs w:val="22"/>
        </w:rPr>
        <w:t xml:space="preserve"> </w:t>
      </w:r>
      <w:r>
        <w:rPr>
          <w:rFonts w:ascii="Arial Narrow" w:hAnsi="Arial Narrow"/>
          <w:sz w:val="22"/>
          <w:szCs w:val="22"/>
        </w:rPr>
        <w:t>There is potential that a</w:t>
      </w:r>
      <w:r w:rsidR="00EB2025">
        <w:rPr>
          <w:rFonts w:ascii="Arial Narrow" w:hAnsi="Arial Narrow"/>
          <w:sz w:val="22"/>
          <w:szCs w:val="22"/>
        </w:rPr>
        <w:t xml:space="preserve">pproximately </w:t>
      </w:r>
      <w:r>
        <w:rPr>
          <w:rFonts w:ascii="Arial Narrow" w:hAnsi="Arial Narrow"/>
          <w:sz w:val="22"/>
          <w:szCs w:val="22"/>
        </w:rPr>
        <w:t>$</w:t>
      </w:r>
      <w:r w:rsidR="00EB2025">
        <w:rPr>
          <w:rFonts w:ascii="Arial Narrow" w:hAnsi="Arial Narrow"/>
          <w:sz w:val="22"/>
          <w:szCs w:val="22"/>
        </w:rPr>
        <w:t xml:space="preserve">300,000 to </w:t>
      </w:r>
      <w:r>
        <w:rPr>
          <w:rFonts w:ascii="Arial Narrow" w:hAnsi="Arial Narrow"/>
          <w:sz w:val="22"/>
          <w:szCs w:val="22"/>
        </w:rPr>
        <w:t>$</w:t>
      </w:r>
      <w:r w:rsidR="00EB2025">
        <w:rPr>
          <w:rFonts w:ascii="Arial Narrow" w:hAnsi="Arial Narrow"/>
          <w:sz w:val="22"/>
          <w:szCs w:val="22"/>
        </w:rPr>
        <w:t xml:space="preserve">350,000 will come from the SIM grant </w:t>
      </w:r>
      <w:r>
        <w:rPr>
          <w:rFonts w:ascii="Arial Narrow" w:hAnsi="Arial Narrow"/>
          <w:sz w:val="22"/>
          <w:szCs w:val="22"/>
        </w:rPr>
        <w:t xml:space="preserve">to support marketing efforts for the lung cancer screening program </w:t>
      </w:r>
      <w:r w:rsidR="00EB2025">
        <w:rPr>
          <w:rFonts w:ascii="Arial Narrow" w:hAnsi="Arial Narrow"/>
          <w:sz w:val="22"/>
          <w:szCs w:val="22"/>
        </w:rPr>
        <w:t xml:space="preserve">and allows the group to lower the </w:t>
      </w:r>
      <w:r>
        <w:rPr>
          <w:rFonts w:ascii="Arial Narrow" w:hAnsi="Arial Narrow"/>
          <w:sz w:val="22"/>
          <w:szCs w:val="22"/>
        </w:rPr>
        <w:t xml:space="preserve">contract </w:t>
      </w:r>
      <w:r w:rsidR="00EB2025">
        <w:rPr>
          <w:rFonts w:ascii="Arial Narrow" w:hAnsi="Arial Narrow"/>
          <w:sz w:val="22"/>
          <w:szCs w:val="22"/>
        </w:rPr>
        <w:t xml:space="preserve">total for the AB &amp; C </w:t>
      </w:r>
      <w:r>
        <w:rPr>
          <w:rFonts w:ascii="Arial Narrow" w:hAnsi="Arial Narrow"/>
          <w:sz w:val="22"/>
          <w:szCs w:val="22"/>
        </w:rPr>
        <w:t xml:space="preserve">Creative Intelligence (marketing vendor) </w:t>
      </w:r>
      <w:r w:rsidR="00EB2025">
        <w:rPr>
          <w:rFonts w:ascii="Arial Narrow" w:hAnsi="Arial Narrow"/>
          <w:sz w:val="22"/>
          <w:szCs w:val="22"/>
        </w:rPr>
        <w:t>contract</w:t>
      </w:r>
      <w:r>
        <w:rPr>
          <w:rFonts w:ascii="Arial Narrow" w:hAnsi="Arial Narrow"/>
          <w:sz w:val="22"/>
          <w:szCs w:val="22"/>
        </w:rPr>
        <w:t xml:space="preserve">.  </w:t>
      </w:r>
      <w:r w:rsidR="00EB2025">
        <w:rPr>
          <w:rFonts w:ascii="Arial Narrow" w:hAnsi="Arial Narrow"/>
          <w:sz w:val="22"/>
          <w:szCs w:val="22"/>
        </w:rPr>
        <w:t xml:space="preserve">It is basically cost avoidance.  A question was posed if the Cancer Registry should be funded from another source to allow for more savings.  </w:t>
      </w:r>
      <w:r w:rsidR="008A1928">
        <w:rPr>
          <w:rFonts w:ascii="Arial Narrow" w:hAnsi="Arial Narrow"/>
          <w:sz w:val="22"/>
          <w:szCs w:val="22"/>
        </w:rPr>
        <w:t>Another statement made was that a one dollar per pack increase in tobacco tax would generate $31.million so why don’t we have a sponsor for that bill?  The proposed budget strips away opportunities for innovation to try and make things better.  After the budget becomes final on July 1</w:t>
      </w:r>
      <w:r w:rsidR="008A1928" w:rsidRPr="008A1928">
        <w:rPr>
          <w:rFonts w:ascii="Arial Narrow" w:hAnsi="Arial Narrow"/>
          <w:sz w:val="22"/>
          <w:szCs w:val="22"/>
          <w:vertAlign w:val="superscript"/>
        </w:rPr>
        <w:t>st</w:t>
      </w:r>
      <w:r w:rsidR="008A1928">
        <w:rPr>
          <w:rFonts w:ascii="Arial Narrow" w:hAnsi="Arial Narrow"/>
          <w:sz w:val="22"/>
          <w:szCs w:val="22"/>
        </w:rPr>
        <w:t>, the Advisory Council will have to take a hard look at the DCC.  Dr. Petrelli asked if the group needed to re-define their goal</w:t>
      </w:r>
      <w:r w:rsidR="00313CA4">
        <w:rPr>
          <w:rFonts w:ascii="Arial Narrow" w:hAnsi="Arial Narrow"/>
          <w:sz w:val="22"/>
          <w:szCs w:val="22"/>
        </w:rPr>
        <w:t>s.  Dr. Hoge suggested mobilizing as voices to legislators and to</w:t>
      </w:r>
      <w:r w:rsidR="008A1928">
        <w:rPr>
          <w:rFonts w:ascii="Arial Narrow" w:hAnsi="Arial Narrow"/>
          <w:sz w:val="22"/>
          <w:szCs w:val="22"/>
        </w:rPr>
        <w:t xml:space="preserve"> make them aware of consequences of cuts to the DCC and that the major killer in the state will not go away by itself.  It was suggested that the mandated $2 million funding for CHIP should have come from across the board, not entirely from the DCC budget.  Dr. Ratt</w:t>
      </w:r>
      <w:r>
        <w:rPr>
          <w:rFonts w:ascii="Arial Narrow" w:hAnsi="Arial Narrow"/>
          <w:sz w:val="22"/>
          <w:szCs w:val="22"/>
        </w:rPr>
        <w:t>a</w:t>
      </w:r>
      <w:r w:rsidR="008A1928">
        <w:rPr>
          <w:rFonts w:ascii="Arial Narrow" w:hAnsi="Arial Narrow"/>
          <w:sz w:val="22"/>
          <w:szCs w:val="22"/>
        </w:rPr>
        <w:t>y added that the cuts to the budget always seem to be around education and prevention</w:t>
      </w:r>
      <w:r w:rsidR="00313CA4">
        <w:rPr>
          <w:rFonts w:ascii="Arial Narrow" w:hAnsi="Arial Narrow"/>
          <w:sz w:val="22"/>
          <w:szCs w:val="22"/>
        </w:rPr>
        <w:t>,</w:t>
      </w:r>
      <w:r w:rsidR="008A1928">
        <w:rPr>
          <w:rFonts w:ascii="Arial Narrow" w:hAnsi="Arial Narrow"/>
          <w:sz w:val="22"/>
          <w:szCs w:val="22"/>
        </w:rPr>
        <w:t xml:space="preserve"> which are the root causes.</w:t>
      </w:r>
    </w:p>
    <w:p w14:paraId="25AEF5AC" w14:textId="77777777" w:rsidR="008A1928" w:rsidRDefault="008A1928" w:rsidP="0040462C">
      <w:pPr>
        <w:rPr>
          <w:rFonts w:ascii="Arial Narrow" w:hAnsi="Arial Narrow"/>
          <w:sz w:val="22"/>
          <w:szCs w:val="22"/>
        </w:rPr>
      </w:pPr>
    </w:p>
    <w:p w14:paraId="3C8BC814" w14:textId="60E249EB" w:rsidR="008A1928" w:rsidRDefault="00C822D6" w:rsidP="0040462C">
      <w:pPr>
        <w:rPr>
          <w:rFonts w:ascii="Arial Narrow" w:hAnsi="Arial Narrow"/>
          <w:sz w:val="22"/>
          <w:szCs w:val="22"/>
        </w:rPr>
      </w:pPr>
      <w:r>
        <w:rPr>
          <w:rFonts w:ascii="Arial Narrow" w:hAnsi="Arial Narrow"/>
          <w:sz w:val="22"/>
          <w:szCs w:val="22"/>
        </w:rPr>
        <w:t>Dr. Grubbs thanked Chair, Bill Bowser for his fight to get money restored to the DCC budget.  All Advisory Council members agreed.</w:t>
      </w:r>
    </w:p>
    <w:p w14:paraId="450EEC86" w14:textId="77777777" w:rsidR="00EF244A" w:rsidRPr="0040462C" w:rsidRDefault="00EF244A" w:rsidP="0040462C">
      <w:pPr>
        <w:rPr>
          <w:rFonts w:ascii="Arial Narrow" w:hAnsi="Arial Narrow"/>
          <w:sz w:val="22"/>
          <w:szCs w:val="22"/>
        </w:rPr>
      </w:pPr>
    </w:p>
    <w:p w14:paraId="3F833E0D" w14:textId="53275140" w:rsidR="0040462C" w:rsidRPr="0040462C" w:rsidRDefault="00816A1C" w:rsidP="0040462C">
      <w:pPr>
        <w:rPr>
          <w:rFonts w:ascii="Arial Narrow" w:hAnsi="Arial Narrow"/>
          <w:b/>
          <w:sz w:val="22"/>
          <w:szCs w:val="22"/>
          <w:u w:val="single"/>
        </w:rPr>
      </w:pPr>
      <w:r>
        <w:rPr>
          <w:rFonts w:ascii="Arial Narrow" w:hAnsi="Arial Narrow"/>
          <w:b/>
          <w:sz w:val="22"/>
          <w:szCs w:val="22"/>
          <w:u w:val="single"/>
        </w:rPr>
        <w:t>DCC Retreat Final Agenda</w:t>
      </w:r>
    </w:p>
    <w:p w14:paraId="259F3B5E" w14:textId="6DA65ACC" w:rsidR="0040462C" w:rsidRDefault="00CD5C1B" w:rsidP="0040462C">
      <w:pPr>
        <w:rPr>
          <w:rFonts w:ascii="Arial Narrow" w:hAnsi="Arial Narrow"/>
          <w:sz w:val="22"/>
          <w:szCs w:val="22"/>
        </w:rPr>
      </w:pPr>
      <w:r>
        <w:rPr>
          <w:rFonts w:ascii="Arial Narrow" w:hAnsi="Arial Narrow"/>
          <w:sz w:val="22"/>
          <w:szCs w:val="22"/>
        </w:rPr>
        <w:t>Ms. Heather Brown provided a final agenda for the DCC Annual Retreat that is scheduled to take place on Tuesday, April 14, 2015 from 8:30 am to 3:30 pm at Dover Downs, Dover, DE.  Lung cancer will be the focus of the morning session and transition of care will be the afternoon focus.  CEU’s will be offered for the afternoon session.  Currently there are 65 individuals registered.  Last year the total registration for the retreat was 95.  The registration link will be re-sent this week via email.  Dr. Grubbs suggested adding a nurse navigator to the panel discussion and all in attendance agreed that it was a good idea.  Senator Hall-Long added that it is very important</w:t>
      </w:r>
      <w:r w:rsidR="00375042">
        <w:rPr>
          <w:rFonts w:ascii="Arial Narrow" w:hAnsi="Arial Narrow"/>
          <w:sz w:val="22"/>
          <w:szCs w:val="22"/>
        </w:rPr>
        <w:t xml:space="preserve"> to get the word out about the R</w:t>
      </w:r>
      <w:r>
        <w:rPr>
          <w:rFonts w:ascii="Arial Narrow" w:hAnsi="Arial Narrow"/>
          <w:sz w:val="22"/>
          <w:szCs w:val="22"/>
        </w:rPr>
        <w:t>etreat and that it will cover survivorship as well as lung cancer information.</w:t>
      </w:r>
    </w:p>
    <w:p w14:paraId="6D84B131" w14:textId="77777777" w:rsidR="00CD5C1B" w:rsidRPr="0040462C" w:rsidRDefault="00CD5C1B" w:rsidP="0040462C">
      <w:pPr>
        <w:rPr>
          <w:rFonts w:ascii="Arial Narrow" w:hAnsi="Arial Narrow"/>
          <w:sz w:val="22"/>
          <w:szCs w:val="22"/>
        </w:rPr>
      </w:pPr>
    </w:p>
    <w:p w14:paraId="0B33248E"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Sharing Time</w:t>
      </w:r>
    </w:p>
    <w:p w14:paraId="111DDB28" w14:textId="2D2D587B" w:rsidR="0040462C" w:rsidRDefault="00764663" w:rsidP="0040462C">
      <w:pPr>
        <w:rPr>
          <w:rFonts w:ascii="Arial Narrow" w:hAnsi="Arial Narrow"/>
          <w:sz w:val="22"/>
          <w:szCs w:val="22"/>
        </w:rPr>
      </w:pPr>
      <w:r>
        <w:rPr>
          <w:rFonts w:ascii="Arial Narrow" w:hAnsi="Arial Narrow"/>
          <w:sz w:val="22"/>
          <w:szCs w:val="22"/>
        </w:rPr>
        <w:t xml:space="preserve">Mr. Bowser advised that Dr. Frantz is retiring and resigning from the DCC.  </w:t>
      </w:r>
      <w:r w:rsidR="00900569">
        <w:rPr>
          <w:rFonts w:ascii="Arial Narrow" w:hAnsi="Arial Narrow"/>
          <w:sz w:val="22"/>
          <w:szCs w:val="22"/>
        </w:rPr>
        <w:t xml:space="preserve">He thanked him for his leadership and participation for so many years with the Consortium.  He continued by saying he will be greatly missed and wished him well in his transition.  Dr. Frantz responded by saying he was very proud to work with all the members and that it was very important work that is being done.  </w:t>
      </w:r>
    </w:p>
    <w:p w14:paraId="3955D731" w14:textId="77777777" w:rsidR="00900569" w:rsidRDefault="00900569" w:rsidP="0040462C">
      <w:pPr>
        <w:rPr>
          <w:rFonts w:ascii="Arial Narrow" w:hAnsi="Arial Narrow"/>
          <w:sz w:val="22"/>
          <w:szCs w:val="22"/>
        </w:rPr>
      </w:pPr>
    </w:p>
    <w:p w14:paraId="3FA82CD1" w14:textId="441F864C" w:rsidR="00900569" w:rsidRDefault="00900569" w:rsidP="0040462C">
      <w:pPr>
        <w:rPr>
          <w:rFonts w:ascii="Arial Narrow" w:hAnsi="Arial Narrow"/>
          <w:sz w:val="22"/>
          <w:szCs w:val="22"/>
        </w:rPr>
      </w:pPr>
      <w:r>
        <w:rPr>
          <w:rFonts w:ascii="Arial Narrow" w:hAnsi="Arial Narrow"/>
          <w:sz w:val="22"/>
          <w:szCs w:val="22"/>
        </w:rPr>
        <w:t xml:space="preserve">Mr. Bowser also advised that he received an email from Lianne Sorenson resigning from the DCC.  In her resignation she thanked the group for allowing her to continue on the Advisory Council even after she had retired from the Senate.  Mr. Bowser thanked her for her services and commented on how she came to every single meeting as the DCC was formed and was also a practical advisor when she was in the Senate.  He added that she will remain an asset and ally to the group.  </w:t>
      </w:r>
    </w:p>
    <w:p w14:paraId="0E96A408" w14:textId="77777777" w:rsidR="00900569" w:rsidRDefault="00900569" w:rsidP="0040462C">
      <w:pPr>
        <w:rPr>
          <w:rFonts w:ascii="Arial Narrow" w:hAnsi="Arial Narrow"/>
          <w:sz w:val="22"/>
          <w:szCs w:val="22"/>
        </w:rPr>
      </w:pPr>
    </w:p>
    <w:p w14:paraId="086FDEB7" w14:textId="74AB7DA5" w:rsidR="00900569" w:rsidRDefault="00900569" w:rsidP="0040462C">
      <w:pPr>
        <w:rPr>
          <w:rFonts w:ascii="Arial Narrow" w:hAnsi="Arial Narrow"/>
          <w:sz w:val="22"/>
          <w:szCs w:val="22"/>
        </w:rPr>
      </w:pPr>
      <w:r>
        <w:rPr>
          <w:rFonts w:ascii="Arial Narrow" w:hAnsi="Arial Narrow"/>
          <w:sz w:val="22"/>
          <w:szCs w:val="22"/>
        </w:rPr>
        <w:lastRenderedPageBreak/>
        <w:t xml:space="preserve">With the resignation of Dr. Frantz that will leave a chairmanship open for the Quality Cancer Care committee.  Mr. Bowser advised that </w:t>
      </w:r>
      <w:r w:rsidR="003946D4">
        <w:rPr>
          <w:rFonts w:ascii="Arial Narrow" w:hAnsi="Arial Narrow"/>
          <w:sz w:val="22"/>
          <w:szCs w:val="22"/>
        </w:rPr>
        <w:t xml:space="preserve">Dr. </w:t>
      </w:r>
      <w:r>
        <w:rPr>
          <w:rFonts w:ascii="Arial Narrow" w:hAnsi="Arial Narrow"/>
          <w:sz w:val="22"/>
          <w:szCs w:val="22"/>
        </w:rPr>
        <w:t xml:space="preserve">Andy </w:t>
      </w:r>
      <w:r w:rsidR="003946D4">
        <w:rPr>
          <w:rFonts w:ascii="Arial Narrow" w:hAnsi="Arial Narrow"/>
          <w:sz w:val="22"/>
          <w:szCs w:val="22"/>
        </w:rPr>
        <w:t>Kolb</w:t>
      </w:r>
      <w:r>
        <w:rPr>
          <w:rFonts w:ascii="Arial Narrow" w:hAnsi="Arial Narrow"/>
          <w:sz w:val="22"/>
          <w:szCs w:val="22"/>
        </w:rPr>
        <w:t xml:space="preserve"> has expressed some interest and he could be a representative for pediatric cancer.  Mr. Bowser advised that he would </w:t>
      </w:r>
      <w:r w:rsidR="004026DA">
        <w:rPr>
          <w:rFonts w:ascii="Arial Narrow" w:hAnsi="Arial Narrow"/>
          <w:sz w:val="22"/>
          <w:szCs w:val="22"/>
        </w:rPr>
        <w:t xml:space="preserve">speak with Dr. </w:t>
      </w:r>
      <w:r w:rsidR="003946D4">
        <w:rPr>
          <w:rFonts w:ascii="Arial Narrow" w:hAnsi="Arial Narrow"/>
          <w:sz w:val="22"/>
          <w:szCs w:val="22"/>
        </w:rPr>
        <w:t>Kolb</w:t>
      </w:r>
      <w:r w:rsidR="004026DA">
        <w:rPr>
          <w:rFonts w:ascii="Arial Narrow" w:hAnsi="Arial Narrow"/>
          <w:sz w:val="22"/>
          <w:szCs w:val="22"/>
        </w:rPr>
        <w:t>.</w:t>
      </w:r>
    </w:p>
    <w:p w14:paraId="242332FD" w14:textId="77777777" w:rsidR="004026DA" w:rsidRPr="0040462C" w:rsidRDefault="004026DA" w:rsidP="0040462C">
      <w:pPr>
        <w:rPr>
          <w:rFonts w:ascii="Arial Narrow" w:hAnsi="Arial Narrow"/>
          <w:sz w:val="22"/>
          <w:szCs w:val="22"/>
        </w:rPr>
      </w:pPr>
    </w:p>
    <w:p w14:paraId="600D992C" w14:textId="04BA06D4" w:rsidR="009C5C68" w:rsidRPr="009C5C68" w:rsidRDefault="009C5C68" w:rsidP="00974B94">
      <w:pPr>
        <w:rPr>
          <w:rFonts w:ascii="Arial Narrow" w:hAnsi="Arial Narrow"/>
          <w:b/>
          <w:sz w:val="22"/>
          <w:szCs w:val="22"/>
          <w:u w:val="single"/>
        </w:rPr>
      </w:pPr>
      <w:r>
        <w:rPr>
          <w:rFonts w:ascii="Arial Narrow" w:hAnsi="Arial Narrow"/>
          <w:b/>
          <w:sz w:val="22"/>
          <w:szCs w:val="22"/>
          <w:u w:val="single"/>
        </w:rPr>
        <w:t>Adjournment</w:t>
      </w:r>
    </w:p>
    <w:p w14:paraId="02AE2E67" w14:textId="78CA4FA1"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 xml:space="preserve">The meeting was adjourned </w:t>
      </w:r>
      <w:r w:rsidR="004E5136" w:rsidRPr="00017F73">
        <w:rPr>
          <w:rFonts w:ascii="Arial Narrow" w:hAnsi="Arial Narrow" w:cs="Arial"/>
          <w:sz w:val="22"/>
          <w:szCs w:val="22"/>
        </w:rPr>
        <w:t xml:space="preserve">at </w:t>
      </w:r>
      <w:r w:rsidR="00CD5C1B">
        <w:rPr>
          <w:rFonts w:ascii="Arial Narrow" w:hAnsi="Arial Narrow" w:cs="Arial"/>
          <w:sz w:val="22"/>
          <w:szCs w:val="22"/>
        </w:rPr>
        <w:t>9:55 am.</w:t>
      </w:r>
    </w:p>
    <w:p w14:paraId="6F36CC3A" w14:textId="77777777" w:rsidR="00360AB4" w:rsidRPr="00017F73" w:rsidRDefault="00360AB4" w:rsidP="00360AB4">
      <w:pPr>
        <w:rPr>
          <w:rFonts w:ascii="Arial Narrow" w:hAnsi="Arial Narrow" w:cs="Arial"/>
          <w:sz w:val="22"/>
          <w:szCs w:val="22"/>
        </w:rPr>
      </w:pPr>
    </w:p>
    <w:p w14:paraId="2445D0B9" w14:textId="77777777" w:rsidR="00B578D9" w:rsidRPr="00017F73" w:rsidRDefault="008B0A9F" w:rsidP="008B0A9F">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8B0A9F">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8B0A9F">
      <w:pPr>
        <w:jc w:val="both"/>
        <w:rPr>
          <w:rFonts w:ascii="Arial Narrow" w:hAnsi="Arial Narrow"/>
          <w:color w:val="000000"/>
          <w:sz w:val="22"/>
          <w:szCs w:val="22"/>
        </w:rPr>
      </w:pPr>
    </w:p>
    <w:p w14:paraId="62C253BA" w14:textId="74C6021F" w:rsidR="00A23C6C" w:rsidRPr="00017F73" w:rsidRDefault="00B578D9" w:rsidP="005138D0">
      <w:pPr>
        <w:ind w:left="-480" w:firstLine="480"/>
        <w:jc w:val="both"/>
        <w:rPr>
          <w:rFonts w:ascii="Arial Narrow" w:hAnsi="Arial Narrow"/>
          <w:sz w:val="22"/>
          <w:szCs w:val="22"/>
        </w:rPr>
      </w:pPr>
      <w:r w:rsidRPr="00017F73">
        <w:rPr>
          <w:rFonts w:ascii="Arial Narrow" w:hAnsi="Arial Narrow"/>
          <w:color w:val="000000"/>
          <w:sz w:val="22"/>
          <w:szCs w:val="22"/>
        </w:rPr>
        <w:t xml:space="preserve">Next Meeting:  </w:t>
      </w:r>
      <w:r w:rsidR="00816A1C">
        <w:rPr>
          <w:rFonts w:ascii="Arial Narrow" w:hAnsi="Arial Narrow"/>
          <w:sz w:val="22"/>
          <w:szCs w:val="22"/>
        </w:rPr>
        <w:t>Monday, May 11</w:t>
      </w:r>
      <w:r w:rsidR="009332B8" w:rsidRPr="00017F73">
        <w:rPr>
          <w:rFonts w:ascii="Arial Narrow" w:hAnsi="Arial Narrow"/>
          <w:sz w:val="22"/>
          <w:szCs w:val="22"/>
        </w:rPr>
        <w:t>, 2015</w:t>
      </w:r>
      <w:r w:rsidRPr="00017F73">
        <w:rPr>
          <w:rFonts w:ascii="Arial Narrow" w:hAnsi="Arial Narrow"/>
          <w:sz w:val="22"/>
          <w:szCs w:val="22"/>
        </w:rPr>
        <w:t xml:space="preserve"> at DTCC, Terry Campus, Dover, DE 8:30 am -10:00 am.</w:t>
      </w:r>
    </w:p>
    <w:p w14:paraId="5412F012" w14:textId="77777777" w:rsidR="00A23C6C" w:rsidRPr="00017F73" w:rsidRDefault="00A23C6C" w:rsidP="00755C0D">
      <w:pPr>
        <w:rPr>
          <w:rFonts w:ascii="Arial Narrow" w:hAnsi="Arial Narrow" w:cs="Arial"/>
          <w:sz w:val="22"/>
          <w:szCs w:val="22"/>
        </w:rPr>
      </w:pPr>
    </w:p>
    <w:sectPr w:rsidR="00A23C6C" w:rsidRPr="00017F73" w:rsidSect="00B578D9">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9D25A" w14:textId="77777777" w:rsidR="00C8242D" w:rsidRDefault="00C8242D">
      <w:r>
        <w:separator/>
      </w:r>
    </w:p>
  </w:endnote>
  <w:endnote w:type="continuationSeparator" w:id="0">
    <w:p w14:paraId="2802A511" w14:textId="77777777" w:rsidR="00C8242D" w:rsidRDefault="00C8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5DC87" w14:textId="77777777" w:rsidR="00C8242D" w:rsidRDefault="00C8242D">
      <w:r>
        <w:separator/>
      </w:r>
    </w:p>
  </w:footnote>
  <w:footnote w:type="continuationSeparator" w:id="0">
    <w:p w14:paraId="1AA3C14F" w14:textId="77777777" w:rsidR="00C8242D" w:rsidRDefault="00C82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8D78FA">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8D78FA">
      <w:rPr>
        <w:rFonts w:ascii="Arial Narrow" w:hAnsi="Arial Narrow"/>
        <w:noProof/>
        <w:color w:val="808080"/>
      </w:rPr>
      <w:t>4</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5">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6">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8"/>
  </w:num>
  <w:num w:numId="4">
    <w:abstractNumId w:val="7"/>
  </w:num>
  <w:num w:numId="5">
    <w:abstractNumId w:val="18"/>
  </w:num>
  <w:num w:numId="6">
    <w:abstractNumId w:val="24"/>
  </w:num>
  <w:num w:numId="7">
    <w:abstractNumId w:val="27"/>
  </w:num>
  <w:num w:numId="8">
    <w:abstractNumId w:val="26"/>
  </w:num>
  <w:num w:numId="9">
    <w:abstractNumId w:val="19"/>
  </w:num>
  <w:num w:numId="10">
    <w:abstractNumId w:val="4"/>
  </w:num>
  <w:num w:numId="11">
    <w:abstractNumId w:val="25"/>
  </w:num>
  <w:num w:numId="12">
    <w:abstractNumId w:val="9"/>
  </w:num>
  <w:num w:numId="13">
    <w:abstractNumId w:val="17"/>
  </w:num>
  <w:num w:numId="14">
    <w:abstractNumId w:val="13"/>
  </w:num>
  <w:num w:numId="15">
    <w:abstractNumId w:val="11"/>
  </w:num>
  <w:num w:numId="16">
    <w:abstractNumId w:val="10"/>
  </w:num>
  <w:num w:numId="17">
    <w:abstractNumId w:val="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lvlOverride w:ilvl="0"/>
    <w:lvlOverride w:ilvl="1">
      <w:startOverride w:val="1"/>
    </w:lvlOverride>
    <w:lvlOverride w:ilvl="2"/>
    <w:lvlOverride w:ilvl="3"/>
    <w:lvlOverride w:ilvl="4"/>
    <w:lvlOverride w:ilvl="5"/>
    <w:lvlOverride w:ilvl="6"/>
    <w:lvlOverride w:ilvl="7"/>
    <w:lvlOverride w:ilvl="8"/>
  </w:num>
  <w:num w:numId="21">
    <w:abstractNumId w:val="21"/>
  </w:num>
  <w:num w:numId="22">
    <w:abstractNumId w:val="14"/>
  </w:num>
  <w:num w:numId="23">
    <w:abstractNumId w:val="3"/>
  </w:num>
  <w:num w:numId="24">
    <w:abstractNumId w:val="6"/>
  </w:num>
  <w:num w:numId="25">
    <w:abstractNumId w:val="15"/>
  </w:num>
  <w:num w:numId="26">
    <w:abstractNumId w:val="22"/>
  </w:num>
  <w:num w:numId="27">
    <w:abstractNumId w:val="2"/>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9D1"/>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C7F54"/>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3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3CA4"/>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4DE0"/>
    <w:rsid w:val="00355322"/>
    <w:rsid w:val="003602E4"/>
    <w:rsid w:val="00360AB4"/>
    <w:rsid w:val="00361313"/>
    <w:rsid w:val="0036647F"/>
    <w:rsid w:val="003722FA"/>
    <w:rsid w:val="003735F7"/>
    <w:rsid w:val="003739DB"/>
    <w:rsid w:val="00373D61"/>
    <w:rsid w:val="003741F2"/>
    <w:rsid w:val="003744D7"/>
    <w:rsid w:val="00375042"/>
    <w:rsid w:val="00382308"/>
    <w:rsid w:val="0038436A"/>
    <w:rsid w:val="00390014"/>
    <w:rsid w:val="00390F5D"/>
    <w:rsid w:val="00391C28"/>
    <w:rsid w:val="00391EAD"/>
    <w:rsid w:val="003925A7"/>
    <w:rsid w:val="0039329C"/>
    <w:rsid w:val="003946D4"/>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6DA"/>
    <w:rsid w:val="004029FC"/>
    <w:rsid w:val="00402FC4"/>
    <w:rsid w:val="0040347A"/>
    <w:rsid w:val="0040462C"/>
    <w:rsid w:val="004047A4"/>
    <w:rsid w:val="004057B7"/>
    <w:rsid w:val="004061D1"/>
    <w:rsid w:val="00406382"/>
    <w:rsid w:val="00407741"/>
    <w:rsid w:val="004078BA"/>
    <w:rsid w:val="004108EC"/>
    <w:rsid w:val="00411993"/>
    <w:rsid w:val="00412171"/>
    <w:rsid w:val="004127EC"/>
    <w:rsid w:val="004163EB"/>
    <w:rsid w:val="00417594"/>
    <w:rsid w:val="00420F4F"/>
    <w:rsid w:val="004238DC"/>
    <w:rsid w:val="004241EA"/>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6445"/>
    <w:rsid w:val="004B7699"/>
    <w:rsid w:val="004B7765"/>
    <w:rsid w:val="004B78C0"/>
    <w:rsid w:val="004C0130"/>
    <w:rsid w:val="004C0C94"/>
    <w:rsid w:val="004C0E55"/>
    <w:rsid w:val="004C133A"/>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183"/>
    <w:rsid w:val="005A4CC2"/>
    <w:rsid w:val="005A523D"/>
    <w:rsid w:val="005A68C0"/>
    <w:rsid w:val="005A6CDB"/>
    <w:rsid w:val="005A743B"/>
    <w:rsid w:val="005B028F"/>
    <w:rsid w:val="005B03A7"/>
    <w:rsid w:val="005B0424"/>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000"/>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663D1"/>
    <w:rsid w:val="0067454B"/>
    <w:rsid w:val="00674D4E"/>
    <w:rsid w:val="00675745"/>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A74C7"/>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6F76E6"/>
    <w:rsid w:val="007004C9"/>
    <w:rsid w:val="00700896"/>
    <w:rsid w:val="00700D5B"/>
    <w:rsid w:val="00701034"/>
    <w:rsid w:val="00701062"/>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253D"/>
    <w:rsid w:val="007A30BD"/>
    <w:rsid w:val="007A3B22"/>
    <w:rsid w:val="007A40E3"/>
    <w:rsid w:val="007A53D0"/>
    <w:rsid w:val="007A68FA"/>
    <w:rsid w:val="007B0729"/>
    <w:rsid w:val="007B201B"/>
    <w:rsid w:val="007B2561"/>
    <w:rsid w:val="007B303B"/>
    <w:rsid w:val="007B35BF"/>
    <w:rsid w:val="007C1D9B"/>
    <w:rsid w:val="007C25A0"/>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D78FA"/>
    <w:rsid w:val="008E02F4"/>
    <w:rsid w:val="008E0764"/>
    <w:rsid w:val="008E2F04"/>
    <w:rsid w:val="008E78DD"/>
    <w:rsid w:val="008F0809"/>
    <w:rsid w:val="008F2FD7"/>
    <w:rsid w:val="008F3740"/>
    <w:rsid w:val="008F4C40"/>
    <w:rsid w:val="008F4E51"/>
    <w:rsid w:val="008F5A53"/>
    <w:rsid w:val="00900488"/>
    <w:rsid w:val="00900569"/>
    <w:rsid w:val="009019C6"/>
    <w:rsid w:val="0090540B"/>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5C68"/>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8198E"/>
    <w:rsid w:val="00A81B41"/>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5FDD"/>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348D"/>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45DE4"/>
    <w:rsid w:val="00C50E7A"/>
    <w:rsid w:val="00C531A1"/>
    <w:rsid w:val="00C54573"/>
    <w:rsid w:val="00C54C9A"/>
    <w:rsid w:val="00C56BB7"/>
    <w:rsid w:val="00C56F98"/>
    <w:rsid w:val="00C6212C"/>
    <w:rsid w:val="00C626AE"/>
    <w:rsid w:val="00C639A7"/>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242D"/>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35E1"/>
    <w:rsid w:val="00E34F50"/>
    <w:rsid w:val="00E35C6C"/>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025"/>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244A"/>
    <w:rsid w:val="00EF36F2"/>
    <w:rsid w:val="00EF4BB8"/>
    <w:rsid w:val="00EF54C1"/>
    <w:rsid w:val="00EF7572"/>
    <w:rsid w:val="00F0104E"/>
    <w:rsid w:val="00F01EA9"/>
    <w:rsid w:val="00F02243"/>
    <w:rsid w:val="00F0226B"/>
    <w:rsid w:val="00F04417"/>
    <w:rsid w:val="00F078A9"/>
    <w:rsid w:val="00F07DD2"/>
    <w:rsid w:val="00F115D6"/>
    <w:rsid w:val="00F11DDF"/>
    <w:rsid w:val="00F15ABD"/>
    <w:rsid w:val="00F15C09"/>
    <w:rsid w:val="00F15F01"/>
    <w:rsid w:val="00F16908"/>
    <w:rsid w:val="00F23C73"/>
    <w:rsid w:val="00F24E97"/>
    <w:rsid w:val="00F255C5"/>
    <w:rsid w:val="00F30B8A"/>
    <w:rsid w:val="00F318AF"/>
    <w:rsid w:val="00F3347A"/>
    <w:rsid w:val="00F33A4D"/>
    <w:rsid w:val="00F33B69"/>
    <w:rsid w:val="00F33D39"/>
    <w:rsid w:val="00F352ED"/>
    <w:rsid w:val="00F40A00"/>
    <w:rsid w:val="00F432F8"/>
    <w:rsid w:val="00F4342A"/>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1952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2015-05-11T19:20:00Z</dcterms:created>
  <dcterms:modified xsi:type="dcterms:W3CDTF">2015-05-11T19:20:00Z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